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DE" w:rsidRPr="00CD30AF" w:rsidRDefault="005463DE" w:rsidP="005463DE">
      <w:pPr>
        <w:tabs>
          <w:tab w:val="left" w:pos="3105"/>
          <w:tab w:val="right" w:pos="9214"/>
        </w:tabs>
        <w:rPr>
          <w:rFonts w:ascii="Calibri" w:eastAsia="Calibri" w:hAnsi="Calibri"/>
          <w:sz w:val="22"/>
          <w:szCs w:val="22"/>
          <w:lang w:eastAsia="en-US"/>
        </w:rPr>
      </w:pPr>
      <w:r w:rsidRPr="00CD30A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8176A7" wp14:editId="18B1923A">
            <wp:simplePos x="0" y="0"/>
            <wp:positionH relativeFrom="column">
              <wp:posOffset>494030</wp:posOffset>
            </wp:positionH>
            <wp:positionV relativeFrom="paragraph">
              <wp:posOffset>116205</wp:posOffset>
            </wp:positionV>
            <wp:extent cx="683260" cy="809625"/>
            <wp:effectExtent l="0" t="0" r="0" b="0"/>
            <wp:wrapSquare wrapText="bothSides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3DE" w:rsidRPr="00CD30AF" w:rsidRDefault="005463DE" w:rsidP="005463DE">
      <w:pPr>
        <w:tabs>
          <w:tab w:val="left" w:pos="2410"/>
          <w:tab w:val="right" w:pos="9214"/>
        </w:tabs>
        <w:spacing w:line="276" w:lineRule="auto"/>
        <w:jc w:val="center"/>
        <w:outlineLvl w:val="1"/>
        <w:rPr>
          <w:rFonts w:eastAsia="Calibri"/>
          <w:b/>
          <w:sz w:val="28"/>
          <w:szCs w:val="22"/>
          <w:u w:val="single"/>
          <w:lang w:eastAsia="en-US"/>
        </w:rPr>
      </w:pPr>
      <w:r w:rsidRPr="00CD30AF">
        <w:rPr>
          <w:rFonts w:eastAsia="Calibri"/>
          <w:b/>
          <w:sz w:val="36"/>
          <w:szCs w:val="22"/>
          <w:lang w:eastAsia="en-US"/>
        </w:rPr>
        <w:t xml:space="preserve">                                    REPUBLICA MOLDOVA        </w:t>
      </w:r>
      <w:r w:rsidRPr="00CD30AF">
        <w:rPr>
          <w:rFonts w:eastAsia="Calibri"/>
          <w:b/>
          <w:noProof/>
          <w:sz w:val="22"/>
          <w:szCs w:val="22"/>
        </w:rPr>
        <w:drawing>
          <wp:inline distT="0" distB="0" distL="0" distR="0" wp14:anchorId="6F437F54" wp14:editId="0B78A591">
            <wp:extent cx="933450" cy="704850"/>
            <wp:effectExtent l="0" t="0" r="0" b="0"/>
            <wp:docPr id="2" name="Рисунок 1" descr="C:\Users\Anticamera\Desktop\^E9EA6FC1A820D56D6CBBCE8660AA3CC05AAFA4F415B1AFB2A0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camera\Desktop\^E9EA6FC1A820D56D6CBBCE8660AA3CC05AAFA4F415B1AFB2A0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76" cy="70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30AF">
        <w:rPr>
          <w:rFonts w:eastAsia="Calibri"/>
          <w:b/>
          <w:sz w:val="28"/>
          <w:szCs w:val="22"/>
          <w:lang w:eastAsia="en-US"/>
        </w:rPr>
        <w:t xml:space="preserve"> </w:t>
      </w:r>
      <w:r w:rsidRPr="00CD30AF">
        <w:rPr>
          <w:rFonts w:eastAsia="Calibri"/>
          <w:b/>
          <w:sz w:val="28"/>
          <w:szCs w:val="22"/>
          <w:u w:val="single"/>
          <w:lang w:eastAsia="en-US"/>
        </w:rPr>
        <w:t>CONSILIUL</w:t>
      </w:r>
      <w:r w:rsidRPr="00CD30AF">
        <w:rPr>
          <w:rFonts w:eastAsia="Calibri"/>
          <w:b/>
          <w:color w:val="FFFFFF" w:themeColor="background1"/>
          <w:sz w:val="28"/>
          <w:szCs w:val="22"/>
          <w:u w:val="single"/>
          <w:lang w:eastAsia="en-US"/>
        </w:rPr>
        <w:t>_</w:t>
      </w:r>
      <w:r w:rsidRPr="00CD30AF">
        <w:rPr>
          <w:rFonts w:eastAsia="Calibri"/>
          <w:b/>
          <w:sz w:val="28"/>
          <w:szCs w:val="22"/>
          <w:u w:val="single"/>
          <w:lang w:eastAsia="en-US"/>
        </w:rPr>
        <w:t xml:space="preserve">RAIONAL TELENEȘTI    </w:t>
      </w:r>
    </w:p>
    <w:p w:rsidR="005463DE" w:rsidRPr="00CD30AF" w:rsidRDefault="005463DE" w:rsidP="005463DE">
      <w:pPr>
        <w:spacing w:line="276" w:lineRule="auto"/>
        <w:jc w:val="center"/>
        <w:outlineLvl w:val="1"/>
        <w:rPr>
          <w:sz w:val="20"/>
          <w:szCs w:val="20"/>
          <w:lang w:eastAsia="ru-RU"/>
        </w:rPr>
      </w:pPr>
      <w:r w:rsidRPr="00CD30AF">
        <w:rPr>
          <w:rFonts w:ascii="Calibri" w:eastAsia="Calibri" w:hAnsi="Calibri"/>
          <w:szCs w:val="22"/>
          <w:lang w:eastAsia="en-US"/>
        </w:rPr>
        <w:t xml:space="preserve"> </w:t>
      </w:r>
      <w:r w:rsidRPr="00CD30AF">
        <w:rPr>
          <w:sz w:val="20"/>
          <w:szCs w:val="20"/>
          <w:lang w:eastAsia="ru-RU"/>
        </w:rPr>
        <w:t xml:space="preserve">MD-5801, </w:t>
      </w:r>
      <w:proofErr w:type="spellStart"/>
      <w:r w:rsidRPr="00CD30AF">
        <w:rPr>
          <w:sz w:val="20"/>
          <w:szCs w:val="20"/>
          <w:lang w:eastAsia="ru-RU"/>
        </w:rPr>
        <w:t>or.Teleneşti</w:t>
      </w:r>
      <w:proofErr w:type="spellEnd"/>
      <w:r w:rsidRPr="00CD30AF">
        <w:rPr>
          <w:sz w:val="20"/>
          <w:szCs w:val="20"/>
          <w:lang w:eastAsia="ru-RU"/>
        </w:rPr>
        <w:t>, str.31 August, 9 tel: (258)2-20-58, 2-26-50, fax: 2-24-50</w:t>
      </w:r>
    </w:p>
    <w:p w:rsidR="005463DE" w:rsidRPr="00CD30AF" w:rsidRDefault="005463DE" w:rsidP="005463DE">
      <w:pPr>
        <w:spacing w:line="276" w:lineRule="auto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  <w:hyperlink r:id="rId9" w:history="1">
        <w:r w:rsidRPr="00CD30AF">
          <w:rPr>
            <w:color w:val="0000FF"/>
            <w:sz w:val="18"/>
            <w:szCs w:val="20"/>
            <w:u w:val="single"/>
            <w:lang w:eastAsia="ru-RU"/>
          </w:rPr>
          <w:t>www.telenesti.md</w:t>
        </w:r>
      </w:hyperlink>
      <w:r w:rsidRPr="00CD30AF">
        <w:rPr>
          <w:color w:val="0000FF"/>
          <w:sz w:val="18"/>
          <w:szCs w:val="20"/>
          <w:u w:val="single"/>
          <w:lang w:eastAsia="ru-RU"/>
        </w:rPr>
        <w:t>,</w:t>
      </w:r>
      <w:r w:rsidRPr="00CD30AF">
        <w:rPr>
          <w:color w:val="0000FF"/>
          <w:sz w:val="18"/>
          <w:szCs w:val="20"/>
          <w:lang w:eastAsia="ru-RU"/>
        </w:rPr>
        <w:t xml:space="preserve"> </w:t>
      </w:r>
      <w:r w:rsidRPr="00CD30AF">
        <w:rPr>
          <w:sz w:val="18"/>
          <w:szCs w:val="20"/>
          <w:lang w:eastAsia="ru-RU"/>
        </w:rPr>
        <w:t xml:space="preserve"> </w:t>
      </w:r>
      <w:hyperlink r:id="rId10" w:history="1">
        <w:r w:rsidRPr="00CD30AF">
          <w:rPr>
            <w:color w:val="0000FF"/>
            <w:sz w:val="18"/>
            <w:szCs w:val="20"/>
            <w:u w:val="single"/>
            <w:lang w:eastAsia="ru-RU"/>
          </w:rPr>
          <w:t>consiliul@telenesti.md</w:t>
        </w:r>
      </w:hyperlink>
      <w:r w:rsidRPr="00CD30AF">
        <w:rPr>
          <w:sz w:val="18"/>
          <w:szCs w:val="20"/>
          <w:lang w:eastAsia="ru-RU"/>
        </w:rPr>
        <w:t xml:space="preserve">, </w:t>
      </w:r>
      <w:hyperlink r:id="rId11" w:history="1">
        <w:r w:rsidRPr="00CD30AF">
          <w:rPr>
            <w:color w:val="0000FF"/>
            <w:sz w:val="18"/>
            <w:szCs w:val="20"/>
            <w:u w:val="single"/>
            <w:lang w:eastAsia="ru-RU"/>
          </w:rPr>
          <w:t>posta@telenesti.md</w:t>
        </w:r>
      </w:hyperlink>
      <w:r w:rsidRPr="00CD30AF">
        <w:rPr>
          <w:rFonts w:ascii="Calibri" w:eastAsia="Calibri" w:hAnsi="Calibri"/>
          <w:sz w:val="22"/>
          <w:szCs w:val="22"/>
          <w:lang w:eastAsia="en-US"/>
        </w:rPr>
        <w:tab/>
      </w:r>
    </w:p>
    <w:p w:rsidR="005463DE" w:rsidRPr="00CD30AF" w:rsidRDefault="005463DE" w:rsidP="005463DE">
      <w:pPr>
        <w:spacing w:line="276" w:lineRule="auto"/>
        <w:jc w:val="center"/>
        <w:outlineLvl w:val="1"/>
        <w:rPr>
          <w:color w:val="0000FF"/>
          <w:sz w:val="18"/>
          <w:szCs w:val="20"/>
          <w:u w:val="single"/>
          <w:lang w:eastAsia="ru-RU"/>
        </w:rPr>
      </w:pPr>
      <w:r w:rsidRPr="00CD30AF">
        <w:rPr>
          <w:color w:val="0000FF"/>
          <w:sz w:val="18"/>
          <w:szCs w:val="20"/>
          <w:u w:val="single"/>
          <w:lang w:eastAsia="ru-RU"/>
        </w:rPr>
        <w:t xml:space="preserve">                                                      </w:t>
      </w:r>
      <w:r>
        <w:rPr>
          <w:color w:val="0000FF"/>
          <w:sz w:val="18"/>
          <w:szCs w:val="20"/>
          <w:u w:val="single"/>
          <w:lang w:eastAsia="ru-RU"/>
        </w:rPr>
        <w:t xml:space="preserve">                               </w:t>
      </w:r>
    </w:p>
    <w:p w:rsidR="005463DE" w:rsidRPr="00CD30AF" w:rsidRDefault="005463DE" w:rsidP="005463DE">
      <w:r>
        <w:pict>
          <v:rect id="_x0000_i1025" style="width:488.9pt;height:1.75pt" o:hrpct="958" o:hralign="center" o:hrstd="t" o:hr="t" fillcolor="#a0a0a0" stroked="f"/>
        </w:pict>
      </w:r>
    </w:p>
    <w:p w:rsidR="005463DE" w:rsidRPr="00CD30AF" w:rsidRDefault="005463DE" w:rsidP="005463DE">
      <w:pPr>
        <w:jc w:val="right"/>
      </w:pPr>
      <w:r w:rsidRPr="00CD30AF">
        <w:t xml:space="preserve">   </w:t>
      </w:r>
      <w:r>
        <w:t xml:space="preserve">                                                            </w:t>
      </w:r>
    </w:p>
    <w:p w:rsidR="005463DE" w:rsidRPr="009B5FB3" w:rsidRDefault="005463DE" w:rsidP="005463DE">
      <w:pPr>
        <w:jc w:val="center"/>
        <w:rPr>
          <w:sz w:val="28"/>
          <w:szCs w:val="28"/>
        </w:rPr>
      </w:pPr>
      <w:r w:rsidRPr="00CD30AF">
        <w:t xml:space="preserve"> </w:t>
      </w:r>
      <w:r w:rsidRPr="00CD30AF">
        <w:rPr>
          <w:b/>
          <w:sz w:val="28"/>
          <w:szCs w:val="28"/>
        </w:rPr>
        <w:t xml:space="preserve">DECIZIE nr. </w:t>
      </w:r>
      <w:r>
        <w:rPr>
          <w:b/>
          <w:sz w:val="28"/>
          <w:szCs w:val="28"/>
        </w:rPr>
        <w:t>8</w:t>
      </w:r>
      <w:r w:rsidRPr="00CD30A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19</w:t>
      </w:r>
    </w:p>
    <w:p w:rsidR="005463DE" w:rsidRPr="00CD30AF" w:rsidRDefault="005463DE" w:rsidP="005463DE">
      <w:pPr>
        <w:jc w:val="both"/>
      </w:pPr>
      <w:r w:rsidRPr="00CD30AF">
        <w:t xml:space="preserve">din </w:t>
      </w:r>
      <w:r>
        <w:t xml:space="preserve">14 decembrie </w:t>
      </w:r>
      <w:r w:rsidRPr="00CD30AF">
        <w:t>201</w:t>
      </w:r>
      <w:r>
        <w:t>7</w:t>
      </w:r>
      <w:r w:rsidRPr="00CD30AF">
        <w:t xml:space="preserve">                                                                                                            </w:t>
      </w:r>
    </w:p>
    <w:p w:rsidR="005463DE" w:rsidRPr="00CD30AF" w:rsidRDefault="005463DE" w:rsidP="005463DE">
      <w:pPr>
        <w:jc w:val="both"/>
        <w:rPr>
          <w:sz w:val="28"/>
          <w:szCs w:val="28"/>
        </w:rPr>
      </w:pPr>
    </w:p>
    <w:p w:rsidR="005463DE" w:rsidRPr="001E6EC5" w:rsidRDefault="005463DE" w:rsidP="005463DE">
      <w:pPr>
        <w:rPr>
          <w:b/>
          <w:sz w:val="28"/>
          <w:szCs w:val="28"/>
        </w:rPr>
      </w:pPr>
      <w:r w:rsidRPr="001E6EC5">
        <w:rPr>
          <w:b/>
        </w:rPr>
        <w:t xml:space="preserve">„ </w:t>
      </w:r>
      <w:r w:rsidRPr="001E6EC5">
        <w:rPr>
          <w:b/>
          <w:sz w:val="28"/>
          <w:szCs w:val="28"/>
        </w:rPr>
        <w:t xml:space="preserve">Cu privire la activităţile pentru luarea în evidenţă </w:t>
      </w:r>
    </w:p>
    <w:p w:rsidR="005463DE" w:rsidRPr="001E6EC5" w:rsidRDefault="005463DE" w:rsidP="005463DE">
      <w:pPr>
        <w:rPr>
          <w:b/>
          <w:sz w:val="28"/>
          <w:szCs w:val="28"/>
        </w:rPr>
      </w:pPr>
      <w:r w:rsidRPr="001E6EC5">
        <w:rPr>
          <w:b/>
          <w:sz w:val="28"/>
          <w:szCs w:val="28"/>
        </w:rPr>
        <w:t>militară a tinerilor a.</w:t>
      </w:r>
      <w:r>
        <w:rPr>
          <w:b/>
          <w:sz w:val="28"/>
          <w:szCs w:val="28"/>
        </w:rPr>
        <w:t xml:space="preserve"> </w:t>
      </w:r>
      <w:r w:rsidRPr="001E6EC5">
        <w:rPr>
          <w:b/>
          <w:sz w:val="28"/>
          <w:szCs w:val="28"/>
        </w:rPr>
        <w:t>n. 200</w:t>
      </w:r>
      <w:r>
        <w:rPr>
          <w:b/>
          <w:sz w:val="28"/>
          <w:szCs w:val="28"/>
        </w:rPr>
        <w:t xml:space="preserve">2 </w:t>
      </w:r>
      <w:r w:rsidRPr="001E6EC5">
        <w:rPr>
          <w:b/>
          <w:sz w:val="28"/>
          <w:szCs w:val="28"/>
        </w:rPr>
        <w:t xml:space="preserve">şi celor ce nu au fost luaţi </w:t>
      </w:r>
    </w:p>
    <w:p w:rsidR="005463DE" w:rsidRPr="001E6EC5" w:rsidRDefault="005463DE" w:rsidP="005463DE">
      <w:pPr>
        <w:rPr>
          <w:b/>
          <w:sz w:val="28"/>
          <w:szCs w:val="28"/>
        </w:rPr>
      </w:pPr>
      <w:r w:rsidRPr="001E6EC5">
        <w:rPr>
          <w:b/>
          <w:sz w:val="28"/>
          <w:szCs w:val="28"/>
        </w:rPr>
        <w:t>în evidenţă militară</w:t>
      </w:r>
      <w:r>
        <w:rPr>
          <w:b/>
          <w:sz w:val="28"/>
          <w:szCs w:val="28"/>
        </w:rPr>
        <w:t xml:space="preserve"> </w:t>
      </w:r>
      <w:r w:rsidRPr="001E6EC5">
        <w:rPr>
          <w:b/>
          <w:sz w:val="28"/>
          <w:szCs w:val="28"/>
        </w:rPr>
        <w:t>din diferite motive la timpul stabilit”.</w:t>
      </w:r>
    </w:p>
    <w:p w:rsidR="005463DE" w:rsidRPr="00800323" w:rsidRDefault="005463DE" w:rsidP="005463DE">
      <w:pPr>
        <w:rPr>
          <w:sz w:val="28"/>
          <w:szCs w:val="28"/>
        </w:rPr>
      </w:pPr>
    </w:p>
    <w:p w:rsidR="005463DE" w:rsidRPr="001E6EC5" w:rsidRDefault="005463DE" w:rsidP="005463DE">
      <w:pPr>
        <w:jc w:val="both"/>
        <w:rPr>
          <w:sz w:val="28"/>
          <w:szCs w:val="28"/>
        </w:rPr>
      </w:pPr>
      <w:r w:rsidRPr="00800323">
        <w:rPr>
          <w:sz w:val="28"/>
          <w:szCs w:val="28"/>
        </w:rPr>
        <w:tab/>
      </w:r>
      <w:r>
        <w:rPr>
          <w:sz w:val="28"/>
          <w:szCs w:val="28"/>
        </w:rPr>
        <w:t>Î</w:t>
      </w:r>
      <w:r w:rsidRPr="00800323">
        <w:rPr>
          <w:sz w:val="28"/>
          <w:szCs w:val="28"/>
        </w:rPr>
        <w:t xml:space="preserve">n scopul bunei organizări a </w:t>
      </w:r>
      <w:r>
        <w:rPr>
          <w:sz w:val="28"/>
          <w:szCs w:val="28"/>
        </w:rPr>
        <w:t xml:space="preserve">procesului </w:t>
      </w:r>
      <w:r w:rsidRPr="00800323">
        <w:rPr>
          <w:sz w:val="28"/>
          <w:szCs w:val="28"/>
        </w:rPr>
        <w:t xml:space="preserve">recrutării </w:t>
      </w:r>
      <w:r>
        <w:rPr>
          <w:sz w:val="28"/>
          <w:szCs w:val="28"/>
        </w:rPr>
        <w:t xml:space="preserve">tinerilor </w:t>
      </w:r>
      <w:r w:rsidRPr="00800323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800323">
        <w:rPr>
          <w:sz w:val="28"/>
          <w:szCs w:val="28"/>
        </w:rPr>
        <w:t xml:space="preserve">n. </w:t>
      </w:r>
      <w:r w:rsidRPr="006D24A5">
        <w:rPr>
          <w:sz w:val="28"/>
          <w:szCs w:val="28"/>
        </w:rPr>
        <w:t>200</w:t>
      </w:r>
      <w:r>
        <w:rPr>
          <w:sz w:val="28"/>
          <w:szCs w:val="28"/>
        </w:rPr>
        <w:t>2</w:t>
      </w:r>
      <w:r w:rsidRPr="00800323">
        <w:rPr>
          <w:sz w:val="28"/>
          <w:szCs w:val="28"/>
        </w:rPr>
        <w:t xml:space="preserve"> şi </w:t>
      </w:r>
      <w:r>
        <w:rPr>
          <w:sz w:val="28"/>
          <w:szCs w:val="28"/>
        </w:rPr>
        <w:t xml:space="preserve">a </w:t>
      </w:r>
      <w:r w:rsidRPr="00800323">
        <w:rPr>
          <w:sz w:val="28"/>
          <w:szCs w:val="28"/>
        </w:rPr>
        <w:t>celor ce nu au fost luaţi în evidenţă militare din diferite motive la timpul stabilit</w:t>
      </w:r>
      <w:r>
        <w:rPr>
          <w:sz w:val="28"/>
          <w:szCs w:val="28"/>
        </w:rPr>
        <w:t>,</w:t>
      </w:r>
      <w:r w:rsidRPr="00800323">
        <w:rPr>
          <w:sz w:val="28"/>
          <w:szCs w:val="28"/>
        </w:rPr>
        <w:t xml:space="preserve"> </w:t>
      </w:r>
      <w:r>
        <w:rPr>
          <w:sz w:val="28"/>
          <w:szCs w:val="28"/>
        </w:rPr>
        <w:t>în</w:t>
      </w:r>
      <w:r w:rsidRPr="0080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conformitate cu </w:t>
      </w:r>
      <w:r w:rsidRPr="00800323">
        <w:rPr>
          <w:sz w:val="28"/>
          <w:szCs w:val="28"/>
        </w:rPr>
        <w:t xml:space="preserve"> art. 3 </w:t>
      </w:r>
      <w:r>
        <w:rPr>
          <w:sz w:val="28"/>
          <w:szCs w:val="28"/>
        </w:rPr>
        <w:t>al</w:t>
      </w:r>
      <w:r w:rsidRPr="008003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0323">
        <w:rPr>
          <w:sz w:val="28"/>
          <w:szCs w:val="28"/>
        </w:rPr>
        <w:t>2</w:t>
      </w:r>
      <w:r>
        <w:rPr>
          <w:sz w:val="28"/>
          <w:szCs w:val="28"/>
        </w:rPr>
        <w:t xml:space="preserve"> al </w:t>
      </w:r>
      <w:r w:rsidRPr="00800323">
        <w:rPr>
          <w:sz w:val="28"/>
          <w:szCs w:val="28"/>
        </w:rPr>
        <w:t>Legii Republicii Moldova nr.1245 – XV din 18 iulie 2002 „Cu privire la pregătirea cetăţenilor pentru ap</w:t>
      </w:r>
      <w:r w:rsidRPr="001E6EC5">
        <w:rPr>
          <w:sz w:val="28"/>
          <w:szCs w:val="28"/>
        </w:rPr>
        <w:t xml:space="preserve">ărarea Patriei”, </w:t>
      </w:r>
      <w:r>
        <w:rPr>
          <w:sz w:val="28"/>
          <w:szCs w:val="28"/>
        </w:rPr>
        <w:t>ținâ</w:t>
      </w:r>
      <w:r w:rsidRPr="001E6EC5">
        <w:rPr>
          <w:sz w:val="28"/>
          <w:szCs w:val="28"/>
        </w:rPr>
        <w:t>nd cont de avizul pozitiv al Comisiei consultative pentru probleme sociale</w:t>
      </w:r>
      <w:r>
        <w:t>,</w:t>
      </w:r>
      <w:r>
        <w:rPr>
          <w:sz w:val="28"/>
          <w:szCs w:val="28"/>
        </w:rPr>
        <w:t xml:space="preserve"> </w:t>
      </w:r>
      <w:r w:rsidRPr="00800323">
        <w:rPr>
          <w:sz w:val="28"/>
          <w:szCs w:val="28"/>
        </w:rPr>
        <w:t xml:space="preserve">în temeiul </w:t>
      </w:r>
      <w:r>
        <w:rPr>
          <w:sz w:val="28"/>
          <w:szCs w:val="28"/>
        </w:rPr>
        <w:t xml:space="preserve">art. </w:t>
      </w:r>
      <w:r w:rsidRPr="00800323">
        <w:rPr>
          <w:sz w:val="28"/>
          <w:szCs w:val="28"/>
        </w:rPr>
        <w:t>art. 4</w:t>
      </w:r>
      <w:r>
        <w:rPr>
          <w:sz w:val="28"/>
          <w:szCs w:val="28"/>
        </w:rPr>
        <w:t xml:space="preserve">3 al. </w:t>
      </w:r>
      <w:r w:rsidRPr="00800323">
        <w:rPr>
          <w:sz w:val="28"/>
          <w:szCs w:val="28"/>
        </w:rPr>
        <w:t>(2)</w:t>
      </w:r>
      <w:r>
        <w:rPr>
          <w:sz w:val="28"/>
          <w:szCs w:val="28"/>
        </w:rPr>
        <w:t>, 46</w:t>
      </w:r>
      <w:r w:rsidRPr="00800323">
        <w:rPr>
          <w:sz w:val="28"/>
          <w:szCs w:val="28"/>
        </w:rPr>
        <w:t xml:space="preserve"> al Legii Republicii Moldova nr.436-XVI din 28.12.2006 privind administraţia publică </w:t>
      </w:r>
      <w:r w:rsidRPr="001E6EC5">
        <w:rPr>
          <w:sz w:val="28"/>
          <w:szCs w:val="28"/>
        </w:rPr>
        <w:t>locală, Consiliul raional Teleneşti</w:t>
      </w:r>
    </w:p>
    <w:p w:rsidR="005463DE" w:rsidRPr="00800323" w:rsidRDefault="005463DE" w:rsidP="005463DE">
      <w:pPr>
        <w:jc w:val="both"/>
        <w:rPr>
          <w:b/>
          <w:sz w:val="28"/>
          <w:szCs w:val="28"/>
        </w:rPr>
      </w:pPr>
    </w:p>
    <w:p w:rsidR="005463DE" w:rsidRDefault="005463DE" w:rsidP="005463DE">
      <w:pPr>
        <w:jc w:val="center"/>
        <w:rPr>
          <w:b/>
          <w:sz w:val="28"/>
          <w:szCs w:val="28"/>
        </w:rPr>
      </w:pPr>
      <w:r w:rsidRPr="00800323">
        <w:rPr>
          <w:b/>
          <w:sz w:val="28"/>
          <w:szCs w:val="28"/>
        </w:rPr>
        <w:t>D E C I D E:</w:t>
      </w:r>
    </w:p>
    <w:p w:rsidR="005463DE" w:rsidRPr="00800323" w:rsidRDefault="005463DE" w:rsidP="005463DE">
      <w:pPr>
        <w:jc w:val="center"/>
        <w:rPr>
          <w:b/>
          <w:sz w:val="28"/>
          <w:szCs w:val="28"/>
        </w:rPr>
      </w:pPr>
    </w:p>
    <w:p w:rsidR="005463DE" w:rsidRPr="00800323" w:rsidRDefault="005463DE" w:rsidP="00546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Se aprobă</w:t>
      </w:r>
      <w:r w:rsidRPr="00800323">
        <w:rPr>
          <w:sz w:val="28"/>
          <w:szCs w:val="28"/>
        </w:rPr>
        <w:t xml:space="preserve"> desfăşura</w:t>
      </w:r>
      <w:r>
        <w:rPr>
          <w:sz w:val="28"/>
          <w:szCs w:val="28"/>
        </w:rPr>
        <w:t>rea</w:t>
      </w:r>
      <w:r w:rsidRPr="00800323">
        <w:rPr>
          <w:sz w:val="28"/>
          <w:szCs w:val="28"/>
        </w:rPr>
        <w:t xml:space="preserve"> activit</w:t>
      </w:r>
      <w:r>
        <w:rPr>
          <w:sz w:val="28"/>
          <w:szCs w:val="28"/>
        </w:rPr>
        <w:t>ății</w:t>
      </w:r>
      <w:r w:rsidRPr="00800323">
        <w:rPr>
          <w:sz w:val="28"/>
          <w:szCs w:val="28"/>
        </w:rPr>
        <w:t xml:space="preserve"> de recrutare </w:t>
      </w:r>
      <w:r>
        <w:rPr>
          <w:sz w:val="28"/>
          <w:szCs w:val="28"/>
        </w:rPr>
        <w:t xml:space="preserve">a tinerilor </w:t>
      </w:r>
      <w:r w:rsidRPr="00800323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800323">
        <w:rPr>
          <w:sz w:val="28"/>
          <w:szCs w:val="28"/>
        </w:rPr>
        <w:t xml:space="preserve">n. </w:t>
      </w:r>
      <w:r w:rsidRPr="006D24A5">
        <w:rPr>
          <w:sz w:val="28"/>
          <w:szCs w:val="28"/>
        </w:rPr>
        <w:t>200</w:t>
      </w:r>
      <w:r>
        <w:rPr>
          <w:sz w:val="28"/>
          <w:szCs w:val="28"/>
        </w:rPr>
        <w:t>2</w:t>
      </w:r>
      <w:r w:rsidRPr="006D24A5">
        <w:rPr>
          <w:sz w:val="28"/>
          <w:szCs w:val="28"/>
        </w:rPr>
        <w:t xml:space="preserve"> </w:t>
      </w:r>
      <w:r w:rsidRPr="00800323">
        <w:rPr>
          <w:sz w:val="28"/>
          <w:szCs w:val="28"/>
        </w:rPr>
        <w:t xml:space="preserve">şi </w:t>
      </w:r>
      <w:r>
        <w:rPr>
          <w:sz w:val="28"/>
          <w:szCs w:val="28"/>
        </w:rPr>
        <w:t xml:space="preserve">a </w:t>
      </w:r>
      <w:r w:rsidRPr="00800323">
        <w:rPr>
          <w:sz w:val="28"/>
          <w:szCs w:val="28"/>
        </w:rPr>
        <w:t>celor ce nu au fost luaţi în evidenţă militare din diferite motive la timpul stabilit</w:t>
      </w:r>
      <w:r>
        <w:rPr>
          <w:sz w:val="28"/>
          <w:szCs w:val="28"/>
        </w:rPr>
        <w:t>,</w:t>
      </w:r>
      <w:r w:rsidRPr="00800323">
        <w:rPr>
          <w:sz w:val="28"/>
          <w:szCs w:val="28"/>
        </w:rPr>
        <w:t xml:space="preserve"> în perioada </w:t>
      </w:r>
      <w:r>
        <w:rPr>
          <w:sz w:val="28"/>
          <w:szCs w:val="28"/>
        </w:rPr>
        <w:t xml:space="preserve">29 </w:t>
      </w:r>
      <w:r w:rsidRPr="00800323">
        <w:rPr>
          <w:sz w:val="28"/>
          <w:szCs w:val="28"/>
        </w:rPr>
        <w:t xml:space="preserve">ianuarie </w:t>
      </w:r>
      <w:r>
        <w:rPr>
          <w:sz w:val="28"/>
          <w:szCs w:val="28"/>
        </w:rPr>
        <w:t>-</w:t>
      </w:r>
      <w:r w:rsidRPr="00800323">
        <w:rPr>
          <w:sz w:val="28"/>
          <w:szCs w:val="28"/>
        </w:rPr>
        <w:t xml:space="preserve"> 31 martie 201</w:t>
      </w:r>
      <w:r>
        <w:rPr>
          <w:sz w:val="28"/>
          <w:szCs w:val="28"/>
        </w:rPr>
        <w:t>8</w:t>
      </w:r>
      <w:r w:rsidRPr="00800323">
        <w:rPr>
          <w:sz w:val="28"/>
          <w:szCs w:val="28"/>
        </w:rPr>
        <w:t xml:space="preserve"> în incinta secţiei administrativ-militară a raionului Teleneşti conform graficului </w:t>
      </w:r>
      <w:r>
        <w:rPr>
          <w:sz w:val="28"/>
          <w:szCs w:val="28"/>
        </w:rPr>
        <w:t>prevăzut în anexa nr.1</w:t>
      </w:r>
      <w:r w:rsidRPr="00800323">
        <w:rPr>
          <w:sz w:val="28"/>
          <w:szCs w:val="28"/>
        </w:rPr>
        <w:t xml:space="preserve">. </w:t>
      </w:r>
    </w:p>
    <w:p w:rsidR="005463DE" w:rsidRDefault="005463DE" w:rsidP="00546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0323">
        <w:rPr>
          <w:sz w:val="28"/>
          <w:szCs w:val="28"/>
        </w:rPr>
        <w:t>Se aprobă componenţa nominală a comisiilor de recrutare-încorporare şi medico-militar</w:t>
      </w:r>
      <w:r>
        <w:rPr>
          <w:sz w:val="28"/>
          <w:szCs w:val="28"/>
        </w:rPr>
        <w:t xml:space="preserve">ă, </w:t>
      </w:r>
      <w:r w:rsidRPr="0080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conform </w:t>
      </w:r>
      <w:r w:rsidRPr="00800323">
        <w:rPr>
          <w:sz w:val="28"/>
          <w:szCs w:val="28"/>
        </w:rPr>
        <w:t>anex</w:t>
      </w:r>
      <w:r>
        <w:rPr>
          <w:sz w:val="28"/>
          <w:szCs w:val="28"/>
        </w:rPr>
        <w:t>ei</w:t>
      </w:r>
      <w:r w:rsidRPr="008003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0323">
        <w:rPr>
          <w:sz w:val="28"/>
          <w:szCs w:val="28"/>
        </w:rPr>
        <w:t>nr.</w:t>
      </w:r>
      <w:r>
        <w:rPr>
          <w:sz w:val="28"/>
          <w:szCs w:val="28"/>
        </w:rPr>
        <w:t xml:space="preserve"> 2</w:t>
      </w:r>
      <w:r w:rsidRPr="00800323">
        <w:rPr>
          <w:sz w:val="28"/>
          <w:szCs w:val="28"/>
        </w:rPr>
        <w:t>.</w:t>
      </w:r>
    </w:p>
    <w:p w:rsidR="005463DE" w:rsidRPr="00BC483F" w:rsidRDefault="005463DE" w:rsidP="005463DE">
      <w:pPr>
        <w:ind w:firstLine="360"/>
        <w:jc w:val="both"/>
        <w:rPr>
          <w:sz w:val="28"/>
          <w:szCs w:val="28"/>
        </w:rPr>
      </w:pPr>
      <w:r w:rsidRPr="00BC483F">
        <w:rPr>
          <w:sz w:val="28"/>
          <w:szCs w:val="28"/>
        </w:rPr>
        <w:t>3. Se stabileşte, că în caz de eliberare din funcţiile publice deţinute de către membrii comisiei de încorporare, funcţiile acestora vor fi exercitate de persoanele nou desemnate în posturile respective, fără emiterea unei noi decizii.</w:t>
      </w:r>
    </w:p>
    <w:p w:rsidR="005463DE" w:rsidRDefault="005463DE" w:rsidP="005463D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00323">
        <w:rPr>
          <w:sz w:val="28"/>
          <w:szCs w:val="28"/>
        </w:rPr>
        <w:t>Directorul IMSP S</w:t>
      </w:r>
      <w:r>
        <w:rPr>
          <w:sz w:val="28"/>
          <w:szCs w:val="28"/>
        </w:rPr>
        <w:t>pitalul Raional Teleneşti  şi Directorii Centrelor de Sănătate</w:t>
      </w:r>
      <w:r w:rsidRPr="00800323">
        <w:rPr>
          <w:sz w:val="28"/>
          <w:szCs w:val="28"/>
        </w:rPr>
        <w:t xml:space="preserve"> din raion</w:t>
      </w:r>
      <w:r>
        <w:rPr>
          <w:sz w:val="28"/>
          <w:szCs w:val="28"/>
        </w:rPr>
        <w:t>:</w:t>
      </w:r>
    </w:p>
    <w:p w:rsidR="005463DE" w:rsidRPr="00800323" w:rsidRDefault="005463DE" w:rsidP="005463DE">
      <w:pPr>
        <w:tabs>
          <w:tab w:val="left" w:pos="72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00323">
        <w:rPr>
          <w:sz w:val="28"/>
          <w:szCs w:val="28"/>
        </w:rPr>
        <w:t xml:space="preserve"> v</w:t>
      </w:r>
      <w:r>
        <w:rPr>
          <w:sz w:val="28"/>
          <w:szCs w:val="28"/>
        </w:rPr>
        <w:t>or</w:t>
      </w:r>
      <w:r w:rsidRPr="00800323">
        <w:rPr>
          <w:sz w:val="28"/>
          <w:szCs w:val="28"/>
        </w:rPr>
        <w:t xml:space="preserve"> pune la dispoziţia comisiilor de recrutare-încorporare şi medico-militare, personal medical şi tehnic, reactive, materiale şi aparataje med</w:t>
      </w:r>
      <w:r>
        <w:rPr>
          <w:sz w:val="28"/>
          <w:szCs w:val="28"/>
        </w:rPr>
        <w:t>icale.</w:t>
      </w:r>
    </w:p>
    <w:p w:rsidR="005463DE" w:rsidRPr="00800323" w:rsidRDefault="005463DE" w:rsidP="00546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vor </w:t>
      </w:r>
      <w:r w:rsidRPr="00800323">
        <w:rPr>
          <w:sz w:val="28"/>
          <w:szCs w:val="28"/>
        </w:rPr>
        <w:t>asigura trecerea examenului medical obligatoriu</w:t>
      </w:r>
      <w:r>
        <w:rPr>
          <w:sz w:val="28"/>
          <w:szCs w:val="28"/>
        </w:rPr>
        <w:t xml:space="preserve"> (ECG, analizele generale ale sâ</w:t>
      </w:r>
      <w:r w:rsidRPr="00800323">
        <w:rPr>
          <w:sz w:val="28"/>
          <w:szCs w:val="28"/>
        </w:rPr>
        <w:t>ngelui şi a urinei)</w:t>
      </w:r>
      <w:r>
        <w:rPr>
          <w:sz w:val="28"/>
          <w:szCs w:val="28"/>
        </w:rPr>
        <w:t xml:space="preserve"> în cadrul Centrelor de Sănătate</w:t>
      </w:r>
      <w:r w:rsidRPr="008003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precum și </w:t>
      </w:r>
      <w:r w:rsidRPr="00800323">
        <w:rPr>
          <w:sz w:val="28"/>
          <w:szCs w:val="28"/>
        </w:rPr>
        <w:t xml:space="preserve">alocarea a 10 paturi în spitalul raional </w:t>
      </w:r>
      <w:r>
        <w:rPr>
          <w:sz w:val="28"/>
          <w:szCs w:val="28"/>
        </w:rPr>
        <w:t>pe</w:t>
      </w:r>
      <w:r w:rsidRPr="00800323">
        <w:rPr>
          <w:sz w:val="28"/>
          <w:szCs w:val="28"/>
        </w:rPr>
        <w:t xml:space="preserve"> perioada luării în evidenţă militară</w:t>
      </w:r>
      <w:r>
        <w:rPr>
          <w:sz w:val="28"/>
          <w:szCs w:val="28"/>
        </w:rPr>
        <w:t xml:space="preserve"> a tinerilor,</w:t>
      </w:r>
      <w:r w:rsidRPr="00800323">
        <w:rPr>
          <w:sz w:val="28"/>
          <w:szCs w:val="28"/>
        </w:rPr>
        <w:t xml:space="preserve"> cu scopul investigaţiilor suplimentare, pentru concretizarea diagnosticului preventiv. </w:t>
      </w:r>
    </w:p>
    <w:p w:rsidR="005463DE" w:rsidRPr="00800323" w:rsidRDefault="005463DE" w:rsidP="00546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800323">
        <w:rPr>
          <w:sz w:val="28"/>
          <w:szCs w:val="28"/>
        </w:rPr>
        <w:t xml:space="preserve">Se aprobă orarul de lucru a comisiilor de recrutare-încorporare şi medico-militare </w:t>
      </w:r>
      <w:r>
        <w:rPr>
          <w:sz w:val="28"/>
          <w:szCs w:val="28"/>
        </w:rPr>
        <w:t xml:space="preserve">conform </w:t>
      </w:r>
      <w:r w:rsidRPr="00800323">
        <w:rPr>
          <w:sz w:val="28"/>
          <w:szCs w:val="28"/>
        </w:rPr>
        <w:t>anex</w:t>
      </w:r>
      <w:r>
        <w:rPr>
          <w:sz w:val="28"/>
          <w:szCs w:val="28"/>
        </w:rPr>
        <w:t xml:space="preserve">ei nr. 3 și componența nominală a </w:t>
      </w:r>
      <w:r w:rsidRPr="00697A92">
        <w:rPr>
          <w:sz w:val="28"/>
          <w:szCs w:val="28"/>
        </w:rPr>
        <w:t>grupului special pentru căutarea recruţilor, care nu s-au prezentat la comisia medico-militară</w:t>
      </w:r>
      <w:r>
        <w:rPr>
          <w:sz w:val="28"/>
          <w:szCs w:val="28"/>
        </w:rPr>
        <w:t>, conform anexei nr. 4.</w:t>
      </w:r>
    </w:p>
    <w:p w:rsidR="005463DE" w:rsidRDefault="005463DE" w:rsidP="005463DE">
      <w:pPr>
        <w:tabs>
          <w:tab w:val="left" w:pos="426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800323">
        <w:rPr>
          <w:sz w:val="28"/>
          <w:szCs w:val="28"/>
        </w:rPr>
        <w:t xml:space="preserve">Primarii satelor, comunelor şi oraşului, conducătorii instituţiilor publice şi ale agenţilor economici, indiferent de tipul </w:t>
      </w:r>
      <w:r>
        <w:rPr>
          <w:sz w:val="28"/>
          <w:szCs w:val="28"/>
        </w:rPr>
        <w:t>de proprietate vor întreprinde acțiunile ce se impun pentru:</w:t>
      </w:r>
    </w:p>
    <w:p w:rsidR="005463DE" w:rsidRDefault="005463DE" w:rsidP="005463DE">
      <w:pPr>
        <w:tabs>
          <w:tab w:val="left" w:pos="426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a) asigurarea prezenței tuturor </w:t>
      </w:r>
      <w:r w:rsidRPr="00800323">
        <w:rPr>
          <w:sz w:val="28"/>
          <w:szCs w:val="28"/>
        </w:rPr>
        <w:t>tineri</w:t>
      </w:r>
      <w:r>
        <w:rPr>
          <w:sz w:val="28"/>
          <w:szCs w:val="28"/>
        </w:rPr>
        <w:t>lor de vârstă corespunzătoare din localitățile administrate</w:t>
      </w:r>
      <w:r w:rsidRPr="008003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0323">
        <w:rPr>
          <w:sz w:val="28"/>
          <w:szCs w:val="28"/>
        </w:rPr>
        <w:t>la comisia medoco-militară conform graficului</w:t>
      </w:r>
      <w:r>
        <w:rPr>
          <w:sz w:val="28"/>
          <w:szCs w:val="28"/>
        </w:rPr>
        <w:t>;</w:t>
      </w:r>
    </w:p>
    <w:p w:rsidR="005463DE" w:rsidRDefault="005463DE" w:rsidP="005463DE">
      <w:pPr>
        <w:tabs>
          <w:tab w:val="left" w:pos="426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b) desemnarea persoanelor responsabile</w:t>
      </w:r>
      <w:r w:rsidRPr="00800323">
        <w:rPr>
          <w:sz w:val="28"/>
          <w:szCs w:val="28"/>
        </w:rPr>
        <w:t xml:space="preserve"> </w:t>
      </w:r>
      <w:r>
        <w:rPr>
          <w:sz w:val="28"/>
          <w:szCs w:val="28"/>
        </w:rPr>
        <w:t>pentru documentarea și prezentarea tinerilor la comisia de recrutare - încorporare</w:t>
      </w:r>
      <w:r w:rsidRPr="00800323">
        <w:rPr>
          <w:sz w:val="28"/>
          <w:szCs w:val="28"/>
        </w:rPr>
        <w:t>.</w:t>
      </w:r>
    </w:p>
    <w:p w:rsidR="005463DE" w:rsidRPr="00800323" w:rsidRDefault="005463DE" w:rsidP="005463DE">
      <w:pPr>
        <w:tabs>
          <w:tab w:val="left" w:pos="426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0323">
        <w:rPr>
          <w:sz w:val="28"/>
          <w:szCs w:val="28"/>
        </w:rPr>
        <w:t xml:space="preserve"> Specialiştii punctului de recrutare</w:t>
      </w:r>
      <w:r>
        <w:rPr>
          <w:sz w:val="28"/>
          <w:szCs w:val="28"/>
        </w:rPr>
        <w:t xml:space="preserve"> din cadrul Secției Administrativ Militare</w:t>
      </w:r>
      <w:r w:rsidRPr="00800323">
        <w:rPr>
          <w:sz w:val="28"/>
          <w:szCs w:val="28"/>
        </w:rPr>
        <w:t xml:space="preserve"> în comun cu </w:t>
      </w:r>
      <w:r>
        <w:rPr>
          <w:sz w:val="28"/>
          <w:szCs w:val="28"/>
        </w:rPr>
        <w:t>angajații Inspectoratului de Poliție Telenești vor organiza</w:t>
      </w:r>
      <w:r w:rsidRPr="00800323">
        <w:rPr>
          <w:sz w:val="28"/>
          <w:szCs w:val="28"/>
        </w:rPr>
        <w:t xml:space="preserve"> depistarea cetăţenilor care nu vor să se prezinte la comisia recrutare şi tragerea lor la răspundere conform legislaţiei în vigoare. </w:t>
      </w:r>
    </w:p>
    <w:p w:rsidR="005463DE" w:rsidRPr="00800323" w:rsidRDefault="005463DE" w:rsidP="00546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53D3E">
        <w:rPr>
          <w:sz w:val="28"/>
          <w:szCs w:val="28"/>
        </w:rPr>
        <w:t>Responsabil de executarea</w:t>
      </w:r>
      <w:r>
        <w:rPr>
          <w:sz w:val="28"/>
          <w:szCs w:val="28"/>
        </w:rPr>
        <w:t xml:space="preserve"> prezentei decizii, </w:t>
      </w:r>
      <w:r w:rsidRPr="00153D3E">
        <w:rPr>
          <w:sz w:val="28"/>
          <w:szCs w:val="28"/>
        </w:rPr>
        <w:t xml:space="preserve">se numește Șeful </w:t>
      </w:r>
      <w:r>
        <w:rPr>
          <w:sz w:val="28"/>
          <w:szCs w:val="28"/>
        </w:rPr>
        <w:t xml:space="preserve">secției administrativ-militare </w:t>
      </w:r>
      <w:r w:rsidRPr="00153D3E">
        <w:rPr>
          <w:sz w:val="28"/>
          <w:szCs w:val="28"/>
        </w:rPr>
        <w:t>Telenești, maior</w:t>
      </w:r>
      <w:r>
        <w:t xml:space="preserve"> </w:t>
      </w:r>
      <w:r w:rsidRPr="00800323">
        <w:rPr>
          <w:sz w:val="28"/>
          <w:szCs w:val="28"/>
        </w:rPr>
        <w:t xml:space="preserve"> </w:t>
      </w:r>
      <w:r>
        <w:rPr>
          <w:sz w:val="28"/>
          <w:szCs w:val="28"/>
        </w:rPr>
        <w:t>în cadrul Armatei Naționale,</w:t>
      </w:r>
      <w:r w:rsidRPr="00800323">
        <w:rPr>
          <w:sz w:val="28"/>
          <w:szCs w:val="28"/>
        </w:rPr>
        <w:t xml:space="preserve"> </w:t>
      </w:r>
      <w:r>
        <w:rPr>
          <w:sz w:val="28"/>
          <w:szCs w:val="28"/>
        </w:rPr>
        <w:t>Leonid Ţarălungă</w:t>
      </w:r>
      <w:r w:rsidRPr="00800323">
        <w:rPr>
          <w:sz w:val="28"/>
          <w:szCs w:val="28"/>
        </w:rPr>
        <w:t xml:space="preserve">. </w:t>
      </w:r>
    </w:p>
    <w:p w:rsidR="005463DE" w:rsidRPr="00800323" w:rsidRDefault="005463DE" w:rsidP="005463D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00323">
        <w:rPr>
          <w:sz w:val="28"/>
          <w:szCs w:val="28"/>
        </w:rPr>
        <w:t xml:space="preserve">Controlul </w:t>
      </w:r>
      <w:r>
        <w:rPr>
          <w:sz w:val="28"/>
          <w:szCs w:val="28"/>
        </w:rPr>
        <w:t xml:space="preserve">asupra </w:t>
      </w:r>
      <w:r w:rsidRPr="00800323">
        <w:rPr>
          <w:sz w:val="28"/>
          <w:szCs w:val="28"/>
        </w:rPr>
        <w:t xml:space="preserve">executării prezentei decizii </w:t>
      </w:r>
      <w:r>
        <w:rPr>
          <w:sz w:val="28"/>
          <w:szCs w:val="28"/>
        </w:rPr>
        <w:t>va fi asigurat de către</w:t>
      </w:r>
      <w:r w:rsidRPr="00800323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800323">
        <w:rPr>
          <w:sz w:val="28"/>
          <w:szCs w:val="28"/>
        </w:rPr>
        <w:t xml:space="preserve">icepreşedinte raionului </w:t>
      </w:r>
      <w:r>
        <w:rPr>
          <w:sz w:val="28"/>
          <w:szCs w:val="28"/>
        </w:rPr>
        <w:t>pentru probleme sociale, Dna Ecaterina Furculiță.</w:t>
      </w:r>
    </w:p>
    <w:p w:rsidR="005463DE" w:rsidRDefault="005463DE" w:rsidP="005463DE">
      <w:pPr>
        <w:tabs>
          <w:tab w:val="left" w:pos="1560"/>
        </w:tabs>
        <w:ind w:firstLine="426"/>
        <w:jc w:val="both"/>
        <w:rPr>
          <w:sz w:val="28"/>
          <w:szCs w:val="28"/>
        </w:rPr>
      </w:pPr>
    </w:p>
    <w:p w:rsidR="005463DE" w:rsidRDefault="005463DE" w:rsidP="005463DE">
      <w:pPr>
        <w:tabs>
          <w:tab w:val="left" w:pos="1560"/>
        </w:tabs>
        <w:ind w:firstLine="426"/>
        <w:jc w:val="both"/>
        <w:rPr>
          <w:sz w:val="28"/>
          <w:szCs w:val="28"/>
        </w:rPr>
      </w:pPr>
    </w:p>
    <w:p w:rsidR="005463DE" w:rsidRPr="009B5FB3" w:rsidRDefault="005463DE" w:rsidP="005463DE">
      <w:pPr>
        <w:tabs>
          <w:tab w:val="left" w:pos="1560"/>
        </w:tabs>
        <w:ind w:firstLine="426"/>
        <w:jc w:val="both"/>
        <w:rPr>
          <w:sz w:val="16"/>
          <w:szCs w:val="28"/>
        </w:rPr>
      </w:pPr>
    </w:p>
    <w:p w:rsidR="005463DE" w:rsidRDefault="005463DE" w:rsidP="005463DE">
      <w:pPr>
        <w:tabs>
          <w:tab w:val="left" w:pos="851"/>
        </w:tabs>
        <w:jc w:val="both"/>
        <w:rPr>
          <w:b/>
          <w:sz w:val="28"/>
          <w:szCs w:val="28"/>
        </w:rPr>
      </w:pPr>
      <w:r w:rsidRPr="00CD30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CD30AF">
        <w:rPr>
          <w:b/>
          <w:sz w:val="28"/>
          <w:szCs w:val="28"/>
        </w:rPr>
        <w:t xml:space="preserve">  Preşedintele şedinţei                                                 </w:t>
      </w:r>
      <w:r>
        <w:rPr>
          <w:b/>
          <w:sz w:val="28"/>
          <w:szCs w:val="28"/>
        </w:rPr>
        <w:t xml:space="preserve">           Grigore Corcodel</w:t>
      </w:r>
    </w:p>
    <w:p w:rsidR="005463DE" w:rsidRPr="00CD30AF" w:rsidRDefault="005463DE" w:rsidP="005463D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463DE" w:rsidRPr="009B5FB3" w:rsidRDefault="005463DE" w:rsidP="005463DE">
      <w:pPr>
        <w:rPr>
          <w:b/>
          <w:sz w:val="12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  <w:r w:rsidRPr="00CD30AF">
        <w:rPr>
          <w:b/>
          <w:sz w:val="28"/>
          <w:szCs w:val="28"/>
        </w:rPr>
        <w:t>Secretarul</w:t>
      </w:r>
      <w:r>
        <w:rPr>
          <w:b/>
          <w:sz w:val="28"/>
          <w:szCs w:val="28"/>
        </w:rPr>
        <w:t xml:space="preserve"> </w:t>
      </w:r>
      <w:r w:rsidRPr="00CD30AF">
        <w:rPr>
          <w:b/>
          <w:sz w:val="28"/>
          <w:szCs w:val="28"/>
        </w:rPr>
        <w:t xml:space="preserve">Consiliului  Raional                                                </w:t>
      </w:r>
      <w:r>
        <w:rPr>
          <w:b/>
          <w:sz w:val="28"/>
          <w:szCs w:val="28"/>
        </w:rPr>
        <w:t xml:space="preserve">         </w:t>
      </w:r>
      <w:r w:rsidRPr="00CD30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Sergiu Lazăr</w:t>
      </w: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5463DE" w:rsidRDefault="005463DE" w:rsidP="005463DE">
      <w:pPr>
        <w:rPr>
          <w:b/>
          <w:sz w:val="28"/>
          <w:szCs w:val="28"/>
        </w:rPr>
      </w:pPr>
    </w:p>
    <w:p w:rsidR="00BC483F" w:rsidRPr="00E0721E" w:rsidRDefault="00BC483F" w:rsidP="00BC483F">
      <w:pPr>
        <w:pStyle w:val="Titlu"/>
        <w:ind w:left="-567"/>
        <w:rPr>
          <w:rFonts w:ascii="Times New Roman" w:hAnsi="Times New Roman"/>
          <w:b/>
          <w:sz w:val="22"/>
          <w:szCs w:val="22"/>
        </w:rPr>
      </w:pPr>
      <w:r w:rsidRPr="00E0721E">
        <w:rPr>
          <w:rFonts w:ascii="Times New Roman" w:hAnsi="Times New Roman"/>
          <w:b/>
          <w:sz w:val="22"/>
          <w:szCs w:val="22"/>
        </w:rPr>
        <w:lastRenderedPageBreak/>
        <w:t>NOTĂ  INFORMATIVĂ</w:t>
      </w:r>
    </w:p>
    <w:p w:rsidR="00BC483F" w:rsidRPr="00E0721E" w:rsidRDefault="00BC483F" w:rsidP="00BC483F">
      <w:pPr>
        <w:pStyle w:val="Titlu"/>
        <w:ind w:left="-567"/>
        <w:rPr>
          <w:rFonts w:ascii="Times New Roman" w:hAnsi="Times New Roman"/>
          <w:b/>
          <w:sz w:val="22"/>
          <w:szCs w:val="22"/>
        </w:rPr>
      </w:pPr>
      <w:r w:rsidRPr="00E0721E">
        <w:rPr>
          <w:rFonts w:ascii="Times New Roman" w:hAnsi="Times New Roman"/>
          <w:b/>
          <w:sz w:val="22"/>
          <w:szCs w:val="22"/>
        </w:rPr>
        <w:t>cu privire la luarea în evidenţa militară a tinerilor născuţi în anul 200</w:t>
      </w:r>
      <w:r w:rsidR="00E0721E" w:rsidRPr="00E0721E">
        <w:rPr>
          <w:rFonts w:ascii="Times New Roman" w:hAnsi="Times New Roman"/>
          <w:b/>
          <w:sz w:val="22"/>
          <w:szCs w:val="22"/>
        </w:rPr>
        <w:t>2</w:t>
      </w:r>
    </w:p>
    <w:p w:rsidR="00BC483F" w:rsidRPr="00E0721E" w:rsidRDefault="00BC483F" w:rsidP="00BC483F">
      <w:pPr>
        <w:pStyle w:val="Titlu"/>
        <w:ind w:left="-567"/>
        <w:jc w:val="both"/>
        <w:rPr>
          <w:rFonts w:ascii="Times New Roman" w:hAnsi="Times New Roman"/>
          <w:sz w:val="22"/>
          <w:szCs w:val="22"/>
        </w:rPr>
      </w:pPr>
      <w:r w:rsidRPr="00E0721E">
        <w:rPr>
          <w:rFonts w:ascii="Times New Roman" w:hAnsi="Times New Roman"/>
          <w:sz w:val="22"/>
          <w:szCs w:val="22"/>
        </w:rPr>
        <w:tab/>
        <w:t xml:space="preserve"> 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</w:t>
      </w:r>
      <w:r w:rsidRPr="00E0721E">
        <w:rPr>
          <w:sz w:val="22"/>
          <w:szCs w:val="22"/>
          <w:lang w:eastAsia="ru-RU"/>
        </w:rPr>
        <w:t xml:space="preserve">În temeiul Legii Republicii Moldova nr. 1245-XV din 18.07.2002 „Cu privire la pregătirea cetăţenilor pentru apărarea Patriei” art. 12, </w:t>
      </w:r>
      <w:proofErr w:type="spellStart"/>
      <w:r w:rsidRPr="00E0721E">
        <w:rPr>
          <w:sz w:val="22"/>
          <w:szCs w:val="22"/>
          <w:lang w:eastAsia="ru-RU"/>
        </w:rPr>
        <w:t>Hotărîrii</w:t>
      </w:r>
      <w:proofErr w:type="spellEnd"/>
      <w:r w:rsidRPr="00E0721E">
        <w:rPr>
          <w:sz w:val="22"/>
          <w:szCs w:val="22"/>
          <w:lang w:eastAsia="ru-RU"/>
        </w:rPr>
        <w:t xml:space="preserve"> Guvernului nr. 864 din 17.08.2005 referitor la aprobarea Regulamentului  „Cu privire la încorporarea cetăţenilor în serviciul militar în termen sau în cel cu termen redus”, capitolul II, </w:t>
      </w:r>
      <w:proofErr w:type="spellStart"/>
      <w:r w:rsidRPr="00E0721E">
        <w:rPr>
          <w:sz w:val="22"/>
          <w:szCs w:val="22"/>
          <w:lang w:eastAsia="ru-RU"/>
        </w:rPr>
        <w:t>Hotărîrii</w:t>
      </w:r>
      <w:proofErr w:type="spellEnd"/>
      <w:r w:rsidRPr="00E0721E">
        <w:rPr>
          <w:sz w:val="22"/>
          <w:szCs w:val="22"/>
          <w:lang w:eastAsia="ru-RU"/>
        </w:rPr>
        <w:t xml:space="preserve"> Guvernului nr.897 din 23.07.2003 referitor la aprobarea Regulamentului „Cu privire la expertiza medico-militară în Forţele Armate ale Republicii Moldova”, pentru petrecerea procesului de luare în evidenţa militară a tinerilor născuţi în anul 2002, domiciliaţi pe teritoriul raionului Teleneşti,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Secţia administrativ militară a raionului Teleneşti propune: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1. Comisia medico-militară de examinare medicală a cetăţenilor supuşi luării în evidenţa militară să activeze în perioada 29.01.2018 – 31.03.2018.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 xml:space="preserve">2. În conformitate cu art. 29 al Legii Republicii Moldova nr. 1245-XV din 18.07.2002 „Cu privire la pregătirea cetăţenilor pentru apărarea Patriei” de instituit comisia raională de recrutare în următoarea componenţă: 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a) preşedintele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>- vicepreşedintele raionului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b) locţiitorii preşedintelui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- Șef Scț.Adm.Mil.(l.d.p.Telenești) 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 xml:space="preserve">- reprezentantul </w:t>
      </w:r>
      <w:proofErr w:type="spellStart"/>
      <w:r w:rsidRPr="00E0721E">
        <w:rPr>
          <w:sz w:val="22"/>
          <w:szCs w:val="22"/>
          <w:lang w:eastAsia="ru-RU"/>
        </w:rPr>
        <w:t>seviciului</w:t>
      </w:r>
      <w:proofErr w:type="spellEnd"/>
      <w:r w:rsidRPr="00E0721E">
        <w:rPr>
          <w:sz w:val="22"/>
          <w:szCs w:val="22"/>
          <w:lang w:eastAsia="ru-RU"/>
        </w:rPr>
        <w:t xml:space="preserve"> civil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c) membri: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- reprezentantul inspectoratului de poliţie,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 xml:space="preserve">                   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>- preşedintele comisiei medico-militare.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d) secretarul comisiei – reprezentantul secţiei administrativ militare Teleneşti.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3. Se propune ca directorul IMSP Spital Raional Teleneşti să repartizeze pentru efectuarea examenului medical următorii specialişti: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-     medic-terapeut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        - medic-chirurg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-     medic-oftalmolog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        - medic-otorinolaringolog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-     medic-psihiatru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        - medic-neurolog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 xml:space="preserve">-     </w:t>
      </w:r>
      <w:proofErr w:type="spellStart"/>
      <w:r w:rsidRPr="00E0721E">
        <w:rPr>
          <w:sz w:val="22"/>
          <w:szCs w:val="22"/>
          <w:lang w:eastAsia="ru-RU"/>
        </w:rPr>
        <w:t>medic-stomatolg</w:t>
      </w:r>
      <w:proofErr w:type="spellEnd"/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        - medic-dermatovenerolog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-     medic-psiholog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4 surori medicale: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 xml:space="preserve">-     la medicul terapeut 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 </w:t>
      </w:r>
      <w:r w:rsidRPr="00E0721E">
        <w:rPr>
          <w:sz w:val="22"/>
          <w:szCs w:val="22"/>
          <w:lang w:eastAsia="ru-RU"/>
        </w:rPr>
        <w:tab/>
        <w:t>- una asistentă medicală;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-     la medicul oftalmolog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 </w:t>
      </w:r>
      <w:r w:rsidRPr="00E0721E">
        <w:rPr>
          <w:sz w:val="22"/>
          <w:szCs w:val="22"/>
          <w:lang w:eastAsia="ru-RU"/>
        </w:rPr>
        <w:tab/>
        <w:t>- una  asistentă medicală;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-     la medicul otorinolaringolog</w:t>
      </w:r>
      <w:r w:rsidRPr="00E0721E">
        <w:rPr>
          <w:sz w:val="22"/>
          <w:szCs w:val="22"/>
          <w:lang w:eastAsia="ru-RU"/>
        </w:rPr>
        <w:tab/>
        <w:t xml:space="preserve"> </w:t>
      </w:r>
      <w:r w:rsidRPr="00E0721E">
        <w:rPr>
          <w:sz w:val="22"/>
          <w:szCs w:val="22"/>
          <w:lang w:eastAsia="ru-RU"/>
        </w:rPr>
        <w:tab/>
        <w:t>- una asistentă medicală;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 xml:space="preserve">-     asistentă medicală pentru scrierea cărţii de procese verbale a şedinţei comisie </w:t>
      </w:r>
      <w:proofErr w:type="spellStart"/>
      <w:r w:rsidRPr="00E0721E">
        <w:rPr>
          <w:sz w:val="22"/>
          <w:szCs w:val="22"/>
          <w:lang w:eastAsia="ru-RU"/>
        </w:rPr>
        <w:t>medico-</w:t>
      </w:r>
      <w:proofErr w:type="spellEnd"/>
      <w:r w:rsidRPr="00E0721E">
        <w:rPr>
          <w:sz w:val="22"/>
          <w:szCs w:val="22"/>
          <w:lang w:eastAsia="ru-RU"/>
        </w:rPr>
        <w:t xml:space="preserve"> militare de încorporare. 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 xml:space="preserve">Pentru asigurarea lucrului calitativ al comisiei medico-militare este necesar ca componenţa de bază a comisiei să fie stabilă, de permis înlocuirea lor în caz de strictă necesitate de către medicii </w:t>
      </w:r>
      <w:proofErr w:type="spellStart"/>
      <w:r w:rsidRPr="00E0721E">
        <w:rPr>
          <w:sz w:val="22"/>
          <w:szCs w:val="22"/>
          <w:lang w:eastAsia="ru-RU"/>
        </w:rPr>
        <w:t>dublori</w:t>
      </w:r>
      <w:proofErr w:type="spellEnd"/>
      <w:r w:rsidRPr="00E0721E">
        <w:rPr>
          <w:sz w:val="22"/>
          <w:szCs w:val="22"/>
          <w:lang w:eastAsia="ru-RU"/>
        </w:rPr>
        <w:t xml:space="preserve"> numiţi prin decizia consiliului raional.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 xml:space="preserve">Timpul de lucru a medicilor – specialişti în comisie de la ora 10.00 </w:t>
      </w:r>
      <w:proofErr w:type="spellStart"/>
      <w:r w:rsidRPr="00E0721E">
        <w:rPr>
          <w:sz w:val="22"/>
          <w:szCs w:val="22"/>
          <w:lang w:eastAsia="ru-RU"/>
        </w:rPr>
        <w:t>pînă</w:t>
      </w:r>
      <w:proofErr w:type="spellEnd"/>
      <w:r w:rsidRPr="00E0721E">
        <w:rPr>
          <w:sz w:val="22"/>
          <w:szCs w:val="22"/>
          <w:lang w:eastAsia="ru-RU"/>
        </w:rPr>
        <w:t xml:space="preserve"> la ora 16.00 (anexa nr. 3).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 xml:space="preserve">4. De petrecut investigarea recruţilor (electrocardiografia, analiza clinică a </w:t>
      </w:r>
      <w:proofErr w:type="spellStart"/>
      <w:r w:rsidRPr="00E0721E">
        <w:rPr>
          <w:sz w:val="22"/>
          <w:szCs w:val="22"/>
          <w:lang w:eastAsia="ru-RU"/>
        </w:rPr>
        <w:t>sîngelui</w:t>
      </w:r>
      <w:proofErr w:type="spellEnd"/>
      <w:r w:rsidRPr="00E0721E">
        <w:rPr>
          <w:sz w:val="22"/>
          <w:szCs w:val="22"/>
          <w:lang w:eastAsia="ru-RU"/>
        </w:rPr>
        <w:t xml:space="preserve"> şi urinei) </w:t>
      </w:r>
      <w:proofErr w:type="spellStart"/>
      <w:r w:rsidRPr="00E0721E">
        <w:rPr>
          <w:sz w:val="22"/>
          <w:szCs w:val="22"/>
          <w:lang w:eastAsia="ru-RU"/>
        </w:rPr>
        <w:t>începînd</w:t>
      </w:r>
      <w:proofErr w:type="spellEnd"/>
      <w:r w:rsidRPr="00E0721E">
        <w:rPr>
          <w:sz w:val="22"/>
          <w:szCs w:val="22"/>
          <w:lang w:eastAsia="ru-RU"/>
        </w:rPr>
        <w:t xml:space="preserve"> cu data de 29.01.2018 conform graficului (anexa nr. 1).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5. De alocat, pentru perioada de luare în evidenţa militară, 10 locuri – pat  în spitalul raional, pentru examinare medicală adăugătoare şi tratament a tinerilor.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6. Primarii  comunelor şi satelor: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proofErr w:type="spellStart"/>
      <w:r w:rsidRPr="00E0721E">
        <w:rPr>
          <w:sz w:val="22"/>
          <w:szCs w:val="22"/>
          <w:lang w:eastAsia="ru-RU"/>
        </w:rPr>
        <w:t>-să</w:t>
      </w:r>
      <w:proofErr w:type="spellEnd"/>
      <w:r w:rsidRPr="00E0721E">
        <w:rPr>
          <w:sz w:val="22"/>
          <w:szCs w:val="22"/>
          <w:lang w:eastAsia="ru-RU"/>
        </w:rPr>
        <w:t xml:space="preserve"> asigure prezenţa la 100 %  a tinerilor, conform graficului, la comisia medico – militară şi pentru investigaţii; 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>7. Comisariatul raional de poliţie să acorde ajutor în căutarea şi prezentarea  tinerilor care se eschivează de la comisia medico – militară. De creat o grupă specială pentru căutarea recruţilor în următoarea componenţă: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>- reprezentant de la inspectoratul de poliţie,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>- reprezentant SAM,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- persoana responsabilă de evidenţa militară din primăria dată.                                                                                                                                     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Anexă: 1. Proiectul deciziei consiliului raional Teleneşti - pe 2 file,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ab/>
        <w:t xml:space="preserve">  2. Anexele la proiectul deciziei consiliului raional Teleneşti - pe 6 file.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  <w:r w:rsidRPr="00E0721E">
        <w:rPr>
          <w:sz w:val="22"/>
          <w:szCs w:val="22"/>
          <w:lang w:eastAsia="ru-RU"/>
        </w:rPr>
        <w:t>Comandant Centrul militar teritorial Orhei</w:t>
      </w:r>
    </w:p>
    <w:p w:rsidR="00E0721E" w:rsidRPr="00E0721E" w:rsidRDefault="00E0721E" w:rsidP="00E0721E">
      <w:pPr>
        <w:ind w:left="-567"/>
        <w:rPr>
          <w:sz w:val="22"/>
          <w:szCs w:val="22"/>
          <w:lang w:eastAsia="ru-RU"/>
        </w:rPr>
      </w:pPr>
    </w:p>
    <w:p w:rsidR="00BC483F" w:rsidRPr="00E0721E" w:rsidRDefault="00E0721E" w:rsidP="00E0721E">
      <w:pPr>
        <w:ind w:left="-567"/>
        <w:rPr>
          <w:color w:val="FF0000"/>
          <w:sz w:val="22"/>
          <w:szCs w:val="22"/>
        </w:rPr>
      </w:pPr>
      <w:r w:rsidRPr="00E0721E">
        <w:rPr>
          <w:sz w:val="22"/>
          <w:szCs w:val="22"/>
          <w:lang w:eastAsia="ru-RU"/>
        </w:rPr>
        <w:t xml:space="preserve">locotenent-colonel                           </w:t>
      </w:r>
      <w:r w:rsidRPr="00E0721E">
        <w:rPr>
          <w:sz w:val="22"/>
          <w:szCs w:val="22"/>
          <w:lang w:eastAsia="ru-RU"/>
        </w:rPr>
        <w:tab/>
      </w:r>
      <w:r w:rsidRPr="00E0721E">
        <w:rPr>
          <w:sz w:val="22"/>
          <w:szCs w:val="22"/>
          <w:lang w:eastAsia="ru-RU"/>
        </w:rPr>
        <w:tab/>
        <w:t xml:space="preserve">                                                         Octavian DRUȚĂ</w:t>
      </w:r>
    </w:p>
    <w:p w:rsidR="005D6552" w:rsidRDefault="005D6552" w:rsidP="00E31C75"/>
    <w:p w:rsidR="008A7CE2" w:rsidRPr="008A7CE2" w:rsidRDefault="008A7CE2" w:rsidP="008A7CE2">
      <w:pPr>
        <w:jc w:val="right"/>
        <w:rPr>
          <w:b/>
        </w:rPr>
      </w:pPr>
      <w:r w:rsidRPr="008A7CE2">
        <w:rPr>
          <w:b/>
        </w:rPr>
        <w:lastRenderedPageBreak/>
        <w:t>Anexa nr.</w:t>
      </w:r>
      <w:r>
        <w:rPr>
          <w:b/>
        </w:rPr>
        <w:t xml:space="preserve"> 1</w:t>
      </w:r>
      <w:r w:rsidRPr="008A7CE2">
        <w:rPr>
          <w:b/>
        </w:rPr>
        <w:t xml:space="preserve"> la Decizia</w:t>
      </w:r>
    </w:p>
    <w:p w:rsidR="008A7CE2" w:rsidRPr="008A7CE2" w:rsidRDefault="008A7CE2" w:rsidP="008A7CE2">
      <w:pPr>
        <w:jc w:val="right"/>
        <w:rPr>
          <w:b/>
        </w:rPr>
      </w:pPr>
      <w:r w:rsidRPr="008A7CE2">
        <w:rPr>
          <w:b/>
        </w:rPr>
        <w:t>Consiliului Raional Teleneşti</w:t>
      </w:r>
    </w:p>
    <w:p w:rsidR="008A7CE2" w:rsidRPr="008A7CE2" w:rsidRDefault="008A7CE2" w:rsidP="008A7CE2">
      <w:pPr>
        <w:tabs>
          <w:tab w:val="left" w:pos="5940"/>
        </w:tabs>
        <w:ind w:left="6120" w:firstLine="252"/>
        <w:jc w:val="both"/>
        <w:rPr>
          <w:b/>
        </w:rPr>
      </w:pPr>
      <w:r w:rsidRPr="008A7CE2">
        <w:rPr>
          <w:b/>
        </w:rPr>
        <w:t xml:space="preserve">       nr.___din </w:t>
      </w:r>
      <w:r w:rsidR="008328B1">
        <w:rPr>
          <w:b/>
        </w:rPr>
        <w:t>14</w:t>
      </w:r>
      <w:r w:rsidRPr="008A7CE2">
        <w:rPr>
          <w:b/>
        </w:rPr>
        <w:t xml:space="preserve"> decembrie 201</w:t>
      </w:r>
      <w:r w:rsidR="00E0721E">
        <w:rPr>
          <w:b/>
        </w:rPr>
        <w:t>7</w:t>
      </w:r>
    </w:p>
    <w:p w:rsidR="00BC483F" w:rsidRPr="00BC483F" w:rsidRDefault="00BC483F" w:rsidP="00BC483F"/>
    <w:p w:rsidR="00BC483F" w:rsidRPr="00BC483F" w:rsidRDefault="00BC483F" w:rsidP="005463DE">
      <w:pPr>
        <w:ind w:firstLine="708"/>
        <w:jc w:val="right"/>
      </w:pPr>
      <w:r w:rsidRPr="00BC483F">
        <w:rPr>
          <w:i/>
          <w:caps/>
          <w:shadow/>
        </w:rPr>
        <w:t xml:space="preserve">                     </w:t>
      </w:r>
      <w:r w:rsidRPr="00BC483F">
        <w:rPr>
          <w:i/>
          <w:caps/>
          <w:shadow/>
        </w:rPr>
        <w:tab/>
      </w:r>
      <w:r w:rsidRPr="00BC483F">
        <w:rPr>
          <w:i/>
          <w:caps/>
          <w:shadow/>
        </w:rPr>
        <w:tab/>
      </w:r>
      <w:r w:rsidRPr="00BC483F">
        <w:rPr>
          <w:i/>
          <w:caps/>
          <w:shadow/>
        </w:rPr>
        <w:tab/>
      </w:r>
      <w:r w:rsidRPr="00BC483F">
        <w:rPr>
          <w:i/>
          <w:caps/>
          <w:shadow/>
        </w:rPr>
        <w:tab/>
      </w:r>
      <w:r w:rsidRPr="00BC483F">
        <w:rPr>
          <w:i/>
          <w:caps/>
          <w:shadow/>
        </w:rPr>
        <w:tab/>
      </w:r>
      <w:r w:rsidRPr="00BC483F">
        <w:rPr>
          <w:i/>
          <w:caps/>
          <w:shadow/>
        </w:rPr>
        <w:tab/>
      </w:r>
      <w:r w:rsidRPr="00BC483F">
        <w:rPr>
          <w:i/>
          <w:caps/>
          <w:shadow/>
        </w:rPr>
        <w:tab/>
      </w:r>
      <w:r w:rsidRPr="00BC483F">
        <w:t>COORDONAT</w:t>
      </w:r>
    </w:p>
    <w:p w:rsidR="00BC483F" w:rsidRPr="00BC483F" w:rsidRDefault="00BC483F" w:rsidP="005463DE">
      <w:pPr>
        <w:pStyle w:val="Corptext"/>
        <w:ind w:left="2124" w:hanging="2124"/>
        <w:jc w:val="right"/>
        <w:rPr>
          <w:szCs w:val="24"/>
        </w:rPr>
      </w:pPr>
      <w:r w:rsidRPr="00BC483F">
        <w:rPr>
          <w:szCs w:val="24"/>
        </w:rPr>
        <w:t xml:space="preserve">                                                     </w:t>
      </w:r>
      <w:r w:rsidRPr="00BC483F">
        <w:rPr>
          <w:szCs w:val="24"/>
        </w:rPr>
        <w:tab/>
        <w:t xml:space="preserve"> Director IMSP Spital Raional Teleneşti</w:t>
      </w:r>
    </w:p>
    <w:p w:rsidR="00BC483F" w:rsidRPr="00BC483F" w:rsidRDefault="00BC483F" w:rsidP="005463DE">
      <w:pPr>
        <w:ind w:right="-13"/>
        <w:jc w:val="right"/>
      </w:pPr>
      <w:r w:rsidRPr="00BC483F">
        <w:tab/>
      </w:r>
      <w:r w:rsidRPr="00BC483F">
        <w:tab/>
      </w:r>
      <w:r w:rsidRPr="00BC483F">
        <w:tab/>
      </w:r>
      <w:r w:rsidRPr="00BC483F">
        <w:tab/>
      </w:r>
      <w:r w:rsidRPr="00BC483F">
        <w:tab/>
      </w:r>
      <w:r w:rsidRPr="00BC483F">
        <w:tab/>
      </w:r>
      <w:r w:rsidRPr="00BC483F">
        <w:tab/>
      </w:r>
      <w:r w:rsidRPr="00BC483F">
        <w:tab/>
      </w:r>
      <w:r w:rsidRPr="00BC483F">
        <w:tab/>
      </w:r>
      <w:r w:rsidRPr="00BC483F">
        <w:tab/>
        <w:t>Alexei BIVOL</w:t>
      </w:r>
    </w:p>
    <w:p w:rsidR="00BC483F" w:rsidRPr="00BC483F" w:rsidRDefault="00BC483F" w:rsidP="005463DE">
      <w:pPr>
        <w:jc w:val="right"/>
      </w:pPr>
      <w:r w:rsidRPr="00BC483F">
        <w:t xml:space="preserve">         </w:t>
      </w:r>
      <w:r w:rsidRPr="00BC483F">
        <w:tab/>
      </w:r>
      <w:r w:rsidRPr="00BC483F">
        <w:tab/>
      </w:r>
      <w:r w:rsidRPr="00BC483F">
        <w:tab/>
      </w:r>
      <w:r w:rsidRPr="00BC483F">
        <w:tab/>
        <w:t xml:space="preserve">                                                       „___”_______201</w:t>
      </w:r>
      <w:r w:rsidR="00E0721E">
        <w:t>7</w:t>
      </w:r>
    </w:p>
    <w:p w:rsidR="00E0721E" w:rsidRPr="00E0721E" w:rsidRDefault="00E0721E" w:rsidP="00E0721E">
      <w:pPr>
        <w:jc w:val="both"/>
        <w:rPr>
          <w:sz w:val="20"/>
          <w:szCs w:val="20"/>
          <w:lang w:eastAsia="ru-RU"/>
        </w:rPr>
      </w:pPr>
    </w:p>
    <w:p w:rsidR="00E0721E" w:rsidRPr="00E0721E" w:rsidRDefault="00E0721E" w:rsidP="00E0721E">
      <w:pPr>
        <w:jc w:val="center"/>
        <w:rPr>
          <w:b/>
          <w:sz w:val="28"/>
          <w:szCs w:val="28"/>
          <w:lang w:eastAsia="ru-RU"/>
        </w:rPr>
      </w:pPr>
      <w:r w:rsidRPr="00E0721E">
        <w:rPr>
          <w:b/>
          <w:sz w:val="28"/>
          <w:szCs w:val="28"/>
          <w:lang w:eastAsia="ru-RU"/>
        </w:rPr>
        <w:t xml:space="preserve">GRAFICUL </w:t>
      </w:r>
    </w:p>
    <w:p w:rsidR="00E0721E" w:rsidRPr="00E0721E" w:rsidRDefault="00E0721E" w:rsidP="00E0721E">
      <w:pPr>
        <w:jc w:val="center"/>
        <w:rPr>
          <w:sz w:val="28"/>
          <w:szCs w:val="28"/>
          <w:lang w:eastAsia="ru-RU"/>
        </w:rPr>
      </w:pPr>
      <w:r w:rsidRPr="00E0721E">
        <w:rPr>
          <w:sz w:val="28"/>
          <w:szCs w:val="28"/>
          <w:lang w:eastAsia="ru-RU"/>
        </w:rPr>
        <w:t xml:space="preserve">de trecere a electrocardiogramei, analizelor şi comisiei medicale de recrutare </w:t>
      </w:r>
    </w:p>
    <w:p w:rsidR="00E0721E" w:rsidRPr="00E0721E" w:rsidRDefault="00E0721E" w:rsidP="00E0721E">
      <w:pPr>
        <w:jc w:val="center"/>
        <w:rPr>
          <w:sz w:val="28"/>
          <w:szCs w:val="28"/>
          <w:lang w:eastAsia="ru-RU"/>
        </w:rPr>
      </w:pPr>
      <w:r w:rsidRPr="00E0721E">
        <w:rPr>
          <w:sz w:val="28"/>
          <w:szCs w:val="28"/>
          <w:lang w:eastAsia="ru-RU"/>
        </w:rPr>
        <w:t xml:space="preserve">de către tinerii născuţi în an. </w:t>
      </w:r>
      <w:r w:rsidRPr="00E0721E">
        <w:rPr>
          <w:b/>
          <w:sz w:val="28"/>
          <w:szCs w:val="28"/>
          <w:lang w:eastAsia="ru-RU"/>
        </w:rPr>
        <w:t>2002</w:t>
      </w:r>
      <w:r w:rsidRPr="00E0721E">
        <w:rPr>
          <w:sz w:val="28"/>
          <w:szCs w:val="28"/>
          <w:lang w:eastAsia="ru-RU"/>
        </w:rPr>
        <w:t xml:space="preserve"> şi celor ce nu au fost luaţi în evidenţă militară din diferite motive la timpul stabilit pe raionul Teleneşti</w:t>
      </w:r>
    </w:p>
    <w:p w:rsidR="00E0721E" w:rsidRPr="00E0721E" w:rsidRDefault="00E0721E" w:rsidP="00E0721E">
      <w:pPr>
        <w:jc w:val="center"/>
        <w:rPr>
          <w:sz w:val="16"/>
          <w:szCs w:val="16"/>
          <w:lang w:eastAsia="ru-RU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0"/>
        <w:gridCol w:w="1540"/>
        <w:gridCol w:w="1900"/>
        <w:gridCol w:w="1780"/>
        <w:gridCol w:w="1260"/>
      </w:tblGrid>
      <w:tr w:rsidR="00E0721E" w:rsidRPr="00E0721E" w:rsidTr="00EB5C86">
        <w:trPr>
          <w:trHeight w:val="393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Nr.</w:t>
            </w:r>
          </w:p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d/o</w:t>
            </w: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Denumirea primăriei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Numărul de recruţi</w:t>
            </w: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 xml:space="preserve">Data trecerii </w:t>
            </w:r>
          </w:p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ecg</w:t>
            </w:r>
            <w:proofErr w:type="spellEnd"/>
            <w:r w:rsidRPr="00E0721E">
              <w:rPr>
                <w:sz w:val="26"/>
                <w:szCs w:val="26"/>
                <w:lang w:eastAsia="ru-RU"/>
              </w:rPr>
              <w:t xml:space="preserve"> şi analizelor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Data trecerii comisiei medicale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Remarca</w:t>
            </w:r>
          </w:p>
        </w:tc>
      </w:tr>
      <w:tr w:rsidR="00E0721E" w:rsidRPr="00E0721E" w:rsidTr="00EB5C86">
        <w:tc>
          <w:tcPr>
            <w:tcW w:w="600" w:type="dxa"/>
            <w:vAlign w:val="center"/>
          </w:tcPr>
          <w:p w:rsidR="00E0721E" w:rsidRPr="00E0721E" w:rsidRDefault="00E0721E" w:rsidP="00E0721E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E0721E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E0721E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E0721E"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E0721E">
              <w:rPr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E0721E">
              <w:rPr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E0721E">
              <w:rPr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Băneşti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29.01.2018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Bogzeşti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29.01.2018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Budăi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29.01.2018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Crăsnăşeni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29.01.2018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Hirişeni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29.01.2018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08.02.2018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Ciulucani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30.01.2018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08.02.2018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8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Mîndreşti</w:t>
            </w:r>
            <w:proofErr w:type="spellEnd"/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30.01.2018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08.02.2018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Ghiliceni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31.01.2018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13.02.2018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Cîşla</w:t>
            </w:r>
            <w:proofErr w:type="spellEnd"/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31.01.2018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13.02.2018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Zgărdeşti</w:t>
            </w:r>
            <w:proofErr w:type="spellEnd"/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31.01.2018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13.02.2018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Văsieni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31.01.2018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15.02.2018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Leuşeni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01.02.2018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15.02.2018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8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Suhuluceni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01.02.2018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15.02.2018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Coropceni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01.02.2018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15.02.2018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Ţînţăreni</w:t>
            </w:r>
            <w:proofErr w:type="spellEnd"/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02.02.2018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20.02.2018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Ratuş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02.02.2018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20.02.2018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Sărătenii Vechi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02.02.2018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20.02.2018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Codru Nou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02.02.2018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20.02.2018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Tîrşiţei</w:t>
            </w:r>
            <w:proofErr w:type="spellEnd"/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05.02.2018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22.02.2018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8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Nucăreni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05.02.2018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22.02.2018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Scorţeni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05.02.2018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22.02.2018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Ineşti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27.02.2018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Pistrueni</w:t>
            </w:r>
            <w:proofErr w:type="spellEnd"/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27.02.2018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Ordăşei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27.02.2018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Căzăneşti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06.03.2018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8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Chiştelniţa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07.02.2018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06.03.2018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Negureni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07.02.2018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13.03.2018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Chiţcanii Vechi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08.02.2018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13.03.2018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E0721E">
              <w:rPr>
                <w:sz w:val="26"/>
                <w:szCs w:val="26"/>
                <w:lang w:eastAsia="ru-RU"/>
              </w:rPr>
              <w:t>Brînzenii</w:t>
            </w:r>
            <w:proofErr w:type="spellEnd"/>
            <w:r w:rsidRPr="00E0721E">
              <w:rPr>
                <w:sz w:val="26"/>
                <w:szCs w:val="26"/>
                <w:lang w:eastAsia="ru-RU"/>
              </w:rPr>
              <w:t xml:space="preserve"> Vechi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08.02.2018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15.03.2018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Verejeni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09.02.2018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15.03.2018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E0721E" w:rsidRPr="00E0721E" w:rsidTr="00EB5C86">
        <w:trPr>
          <w:trHeight w:val="257"/>
        </w:trPr>
        <w:tc>
          <w:tcPr>
            <w:tcW w:w="600" w:type="dxa"/>
            <w:vAlign w:val="center"/>
          </w:tcPr>
          <w:p w:rsidR="00E0721E" w:rsidRPr="00E0721E" w:rsidRDefault="00E0721E" w:rsidP="00E0721E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0721E" w:rsidRPr="00E0721E" w:rsidRDefault="00E0721E" w:rsidP="00E0721E">
            <w:pPr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Teleneşti</w:t>
            </w:r>
          </w:p>
        </w:tc>
        <w:tc>
          <w:tcPr>
            <w:tcW w:w="154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13,15,20.02.</w:t>
            </w:r>
          </w:p>
          <w:p w:rsidR="00E0721E" w:rsidRPr="00E0721E" w:rsidRDefault="00E0721E" w:rsidP="00E0721E">
            <w:pPr>
              <w:jc w:val="center"/>
              <w:rPr>
                <w:sz w:val="20"/>
                <w:szCs w:val="20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78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20,22,27.03.</w:t>
            </w:r>
          </w:p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  <w:r w:rsidRPr="00E0721E">
              <w:rPr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60" w:type="dxa"/>
            <w:vAlign w:val="center"/>
          </w:tcPr>
          <w:p w:rsidR="00E0721E" w:rsidRPr="00E0721E" w:rsidRDefault="00E0721E" w:rsidP="00E0721E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E0721E" w:rsidRPr="00E0721E" w:rsidRDefault="00E0721E" w:rsidP="00E0721E">
      <w:pPr>
        <w:ind w:left="705" w:hanging="705"/>
        <w:jc w:val="both"/>
        <w:rPr>
          <w:lang w:eastAsia="ru-RU"/>
        </w:rPr>
      </w:pPr>
    </w:p>
    <w:p w:rsidR="00E0721E" w:rsidRPr="00E0721E" w:rsidRDefault="00E0721E" w:rsidP="00E0721E">
      <w:pPr>
        <w:jc w:val="both"/>
        <w:rPr>
          <w:sz w:val="28"/>
          <w:szCs w:val="28"/>
          <w:lang w:eastAsia="ru-RU"/>
        </w:rPr>
      </w:pPr>
    </w:p>
    <w:p w:rsidR="00E0721E" w:rsidRPr="00E0721E" w:rsidRDefault="00E0721E" w:rsidP="00E0721E">
      <w:pPr>
        <w:ind w:firstLine="708"/>
        <w:jc w:val="both"/>
        <w:rPr>
          <w:sz w:val="28"/>
          <w:szCs w:val="28"/>
          <w:lang w:eastAsia="ru-RU"/>
        </w:rPr>
      </w:pPr>
      <w:r w:rsidRPr="00E0721E">
        <w:rPr>
          <w:sz w:val="28"/>
          <w:szCs w:val="28"/>
          <w:lang w:eastAsia="ru-RU"/>
        </w:rPr>
        <w:t>Notă:</w:t>
      </w:r>
      <w:r w:rsidRPr="00E0721E">
        <w:rPr>
          <w:sz w:val="28"/>
          <w:szCs w:val="28"/>
          <w:lang w:eastAsia="ru-RU"/>
        </w:rPr>
        <w:tab/>
        <w:t xml:space="preserve">1.Zilele de rezervă a lucrului comisiei de recrutare şi medico-militare în zilele marți și joi </w:t>
      </w:r>
      <w:proofErr w:type="spellStart"/>
      <w:r w:rsidRPr="00E0721E">
        <w:rPr>
          <w:sz w:val="28"/>
          <w:szCs w:val="28"/>
          <w:lang w:eastAsia="ru-RU"/>
        </w:rPr>
        <w:t>pînă</w:t>
      </w:r>
      <w:proofErr w:type="spellEnd"/>
      <w:r w:rsidRPr="00E0721E">
        <w:rPr>
          <w:sz w:val="28"/>
          <w:szCs w:val="28"/>
          <w:lang w:eastAsia="ru-RU"/>
        </w:rPr>
        <w:t xml:space="preserve"> la 31.03.2018.</w:t>
      </w:r>
    </w:p>
    <w:p w:rsidR="00E0721E" w:rsidRPr="00E0721E" w:rsidRDefault="00E0721E" w:rsidP="00E0721E">
      <w:pPr>
        <w:ind w:firstLine="708"/>
        <w:jc w:val="both"/>
        <w:rPr>
          <w:sz w:val="28"/>
          <w:szCs w:val="28"/>
          <w:lang w:eastAsia="ru-RU"/>
        </w:rPr>
      </w:pPr>
      <w:r w:rsidRPr="00E0721E">
        <w:rPr>
          <w:sz w:val="28"/>
          <w:szCs w:val="28"/>
          <w:lang w:eastAsia="ru-RU"/>
        </w:rPr>
        <w:t xml:space="preserve">În ziua trecerii comisiei medicale de recrutare, tinerii </w:t>
      </w:r>
      <w:proofErr w:type="spellStart"/>
      <w:r w:rsidRPr="00E0721E">
        <w:rPr>
          <w:sz w:val="28"/>
          <w:szCs w:val="28"/>
          <w:lang w:eastAsia="ru-RU"/>
        </w:rPr>
        <w:t>sînt</w:t>
      </w:r>
      <w:proofErr w:type="spellEnd"/>
      <w:r w:rsidRPr="00E0721E">
        <w:rPr>
          <w:sz w:val="28"/>
          <w:szCs w:val="28"/>
          <w:lang w:eastAsia="ru-RU"/>
        </w:rPr>
        <w:t xml:space="preserve"> prezentaţi de către persoana responsabilă pe evidenţa militară din primărie.</w:t>
      </w:r>
    </w:p>
    <w:p w:rsidR="00E0721E" w:rsidRPr="00E0721E" w:rsidRDefault="00E0721E" w:rsidP="00E0721E">
      <w:pPr>
        <w:jc w:val="both"/>
        <w:rPr>
          <w:sz w:val="28"/>
          <w:szCs w:val="28"/>
          <w:lang w:eastAsia="ru-RU"/>
        </w:rPr>
      </w:pPr>
      <w:r w:rsidRPr="00E0721E">
        <w:rPr>
          <w:sz w:val="28"/>
          <w:szCs w:val="28"/>
          <w:lang w:eastAsia="ru-RU"/>
        </w:rPr>
        <w:tab/>
        <w:t>2. Controlul îndeplinirii prezentului grafic revine pe seama primarului.</w:t>
      </w:r>
    </w:p>
    <w:p w:rsidR="00E0721E" w:rsidRPr="00E0721E" w:rsidRDefault="00E0721E" w:rsidP="00E0721E">
      <w:pPr>
        <w:ind w:firstLine="708"/>
        <w:rPr>
          <w:sz w:val="28"/>
          <w:szCs w:val="28"/>
          <w:lang w:eastAsia="ru-RU"/>
        </w:rPr>
      </w:pPr>
    </w:p>
    <w:p w:rsidR="00E0721E" w:rsidRPr="00E0721E" w:rsidRDefault="00E0721E" w:rsidP="00E0721E">
      <w:pPr>
        <w:rPr>
          <w:sz w:val="28"/>
          <w:szCs w:val="28"/>
          <w:lang w:eastAsia="ru-RU"/>
        </w:rPr>
      </w:pPr>
    </w:p>
    <w:p w:rsidR="00E0721E" w:rsidRPr="00E0721E" w:rsidRDefault="00E0721E" w:rsidP="00E0721E">
      <w:pPr>
        <w:ind w:firstLine="540"/>
        <w:rPr>
          <w:sz w:val="28"/>
          <w:szCs w:val="28"/>
          <w:lang w:eastAsia="ru-RU"/>
        </w:rPr>
      </w:pPr>
      <w:r w:rsidRPr="00E0721E">
        <w:rPr>
          <w:sz w:val="28"/>
          <w:szCs w:val="28"/>
          <w:lang w:eastAsia="ru-RU"/>
        </w:rPr>
        <w:tab/>
        <w:t>Comandant Centrul militar teritorial Orhei</w:t>
      </w:r>
    </w:p>
    <w:p w:rsidR="00E0721E" w:rsidRPr="00E0721E" w:rsidRDefault="00E0721E" w:rsidP="00E0721E">
      <w:pPr>
        <w:ind w:firstLine="540"/>
        <w:rPr>
          <w:sz w:val="28"/>
          <w:szCs w:val="28"/>
          <w:lang w:eastAsia="ru-RU"/>
        </w:rPr>
      </w:pPr>
    </w:p>
    <w:p w:rsidR="00E0721E" w:rsidRPr="00E0721E" w:rsidRDefault="00E0721E" w:rsidP="00E0721E">
      <w:pPr>
        <w:ind w:firstLine="708"/>
        <w:rPr>
          <w:sz w:val="28"/>
          <w:szCs w:val="28"/>
          <w:lang w:eastAsia="ru-RU"/>
        </w:rPr>
      </w:pPr>
      <w:r w:rsidRPr="00E0721E">
        <w:rPr>
          <w:sz w:val="28"/>
          <w:szCs w:val="28"/>
          <w:lang w:eastAsia="ru-RU"/>
        </w:rPr>
        <w:t xml:space="preserve">locotenent-colonel                           </w:t>
      </w:r>
      <w:r w:rsidRPr="00E0721E">
        <w:rPr>
          <w:sz w:val="28"/>
          <w:szCs w:val="28"/>
          <w:lang w:eastAsia="ru-RU"/>
        </w:rPr>
        <w:tab/>
      </w:r>
      <w:r w:rsidRPr="00E0721E">
        <w:rPr>
          <w:sz w:val="28"/>
          <w:szCs w:val="28"/>
          <w:lang w:eastAsia="ru-RU"/>
        </w:rPr>
        <w:tab/>
        <w:t xml:space="preserve"> Octavian DRUȚĂ</w:t>
      </w:r>
    </w:p>
    <w:p w:rsidR="00E0721E" w:rsidRPr="00E0721E" w:rsidRDefault="00E0721E" w:rsidP="00E0721E">
      <w:pPr>
        <w:ind w:firstLine="708"/>
        <w:rPr>
          <w:sz w:val="28"/>
          <w:szCs w:val="28"/>
          <w:lang w:eastAsia="ru-RU"/>
        </w:rPr>
      </w:pPr>
    </w:p>
    <w:p w:rsidR="005D6552" w:rsidRPr="00621C37" w:rsidRDefault="005D6552" w:rsidP="005D6552">
      <w:pPr>
        <w:ind w:firstLine="708"/>
      </w:pPr>
    </w:p>
    <w:p w:rsidR="005D6552" w:rsidRDefault="005D6552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>
      <w:bookmarkStart w:id="0" w:name="_GoBack"/>
      <w:bookmarkEnd w:id="0"/>
    </w:p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5463DE" w:rsidRDefault="005463DE" w:rsidP="00E31C75"/>
    <w:p w:rsidR="008A7CE2" w:rsidRPr="008A7CE2" w:rsidRDefault="008A7CE2" w:rsidP="008A7CE2">
      <w:pPr>
        <w:jc w:val="right"/>
        <w:rPr>
          <w:b/>
        </w:rPr>
      </w:pPr>
      <w:r w:rsidRPr="008A7CE2">
        <w:rPr>
          <w:b/>
        </w:rPr>
        <w:lastRenderedPageBreak/>
        <w:t>Anexa nr.</w:t>
      </w:r>
      <w:r>
        <w:rPr>
          <w:b/>
        </w:rPr>
        <w:t xml:space="preserve"> 2</w:t>
      </w:r>
      <w:r w:rsidRPr="008A7CE2">
        <w:rPr>
          <w:b/>
        </w:rPr>
        <w:t xml:space="preserve"> la Decizia</w:t>
      </w:r>
    </w:p>
    <w:p w:rsidR="008A7CE2" w:rsidRPr="008A7CE2" w:rsidRDefault="008A7CE2" w:rsidP="008A7CE2">
      <w:pPr>
        <w:jc w:val="right"/>
        <w:rPr>
          <w:b/>
        </w:rPr>
      </w:pPr>
      <w:r w:rsidRPr="008A7CE2">
        <w:rPr>
          <w:b/>
        </w:rPr>
        <w:t>Consiliului Raional Teleneşti</w:t>
      </w:r>
    </w:p>
    <w:p w:rsidR="008A7CE2" w:rsidRPr="008A7CE2" w:rsidRDefault="008328B1" w:rsidP="008A7CE2">
      <w:pPr>
        <w:tabs>
          <w:tab w:val="left" w:pos="5940"/>
        </w:tabs>
        <w:ind w:left="6120" w:firstLine="252"/>
        <w:jc w:val="both"/>
        <w:rPr>
          <w:b/>
        </w:rPr>
      </w:pPr>
      <w:r>
        <w:rPr>
          <w:b/>
        </w:rPr>
        <w:t xml:space="preserve">       nr.__</w:t>
      </w:r>
      <w:r w:rsidR="008A7CE2">
        <w:rPr>
          <w:b/>
        </w:rPr>
        <w:t xml:space="preserve"> </w:t>
      </w:r>
      <w:r w:rsidR="008A7CE2" w:rsidRPr="008A7CE2">
        <w:rPr>
          <w:b/>
        </w:rPr>
        <w:t>din</w:t>
      </w:r>
      <w:r>
        <w:rPr>
          <w:b/>
        </w:rPr>
        <w:t xml:space="preserve"> 14 </w:t>
      </w:r>
      <w:r w:rsidR="008A7CE2" w:rsidRPr="008A7CE2">
        <w:rPr>
          <w:b/>
        </w:rPr>
        <w:t>decembrie 201</w:t>
      </w:r>
      <w:r w:rsidR="00285E80">
        <w:rPr>
          <w:b/>
        </w:rPr>
        <w:t>7</w:t>
      </w:r>
    </w:p>
    <w:p w:rsidR="00BC483F" w:rsidRPr="008A7CE2" w:rsidRDefault="00BC483F" w:rsidP="00BC483F">
      <w:pPr>
        <w:ind w:left="7380" w:hanging="300"/>
        <w:jc w:val="both"/>
      </w:pPr>
    </w:p>
    <w:p w:rsidR="00285E80" w:rsidRPr="00285E80" w:rsidRDefault="00285E80" w:rsidP="00285E80">
      <w:pPr>
        <w:jc w:val="center"/>
        <w:rPr>
          <w:b/>
          <w:caps/>
          <w:sz w:val="28"/>
          <w:szCs w:val="28"/>
          <w:lang w:eastAsia="ru-RU"/>
        </w:rPr>
      </w:pPr>
      <w:r w:rsidRPr="00285E80">
        <w:rPr>
          <w:b/>
          <w:caps/>
          <w:sz w:val="28"/>
          <w:szCs w:val="28"/>
          <w:lang w:eastAsia="ru-RU"/>
        </w:rPr>
        <w:t>Componenţa nominală</w:t>
      </w:r>
    </w:p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 a comisiei recrutare-încorporare pentru luarea în evidenţă  </w:t>
      </w:r>
    </w:p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militară a tinerilor născuţi în anul 2002 şi celor ce nu au fost luaţi în </w:t>
      </w:r>
    </w:p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evidenţă militară din diferite motive la timpul stabilit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keepNext/>
        <w:outlineLvl w:val="2"/>
        <w:rPr>
          <w:bCs/>
          <w:sz w:val="28"/>
          <w:szCs w:val="28"/>
          <w:lang w:eastAsia="ru-RU"/>
        </w:rPr>
      </w:pPr>
      <w:r w:rsidRPr="00285E80">
        <w:rPr>
          <w:bCs/>
          <w:sz w:val="28"/>
          <w:szCs w:val="28"/>
          <w:lang w:eastAsia="ru-RU"/>
        </w:rPr>
        <w:t xml:space="preserve">           DE BAZĂ  :             </w:t>
      </w:r>
      <w:r w:rsidRPr="00285E80">
        <w:rPr>
          <w:bCs/>
          <w:sz w:val="28"/>
          <w:szCs w:val="28"/>
          <w:lang w:eastAsia="ru-RU"/>
        </w:rPr>
        <w:tab/>
      </w:r>
      <w:r w:rsidRPr="00285E80">
        <w:rPr>
          <w:bCs/>
          <w:sz w:val="28"/>
          <w:szCs w:val="28"/>
          <w:lang w:eastAsia="ru-RU"/>
        </w:rPr>
        <w:tab/>
      </w:r>
      <w:r w:rsidRPr="00285E80">
        <w:rPr>
          <w:bCs/>
          <w:sz w:val="28"/>
          <w:szCs w:val="28"/>
          <w:lang w:eastAsia="ru-RU"/>
        </w:rPr>
        <w:tab/>
      </w:r>
      <w:r w:rsidRPr="00285E80">
        <w:rPr>
          <w:bCs/>
          <w:sz w:val="28"/>
          <w:szCs w:val="28"/>
          <w:lang w:eastAsia="ru-RU"/>
        </w:rPr>
        <w:tab/>
        <w:t xml:space="preserve">          DE REZERVĂ :</w:t>
      </w:r>
    </w:p>
    <w:p w:rsidR="00285E80" w:rsidRPr="00285E80" w:rsidRDefault="00285E80" w:rsidP="00285E80">
      <w:pPr>
        <w:numPr>
          <w:ilvl w:val="0"/>
          <w:numId w:val="7"/>
        </w:numPr>
        <w:tabs>
          <w:tab w:val="clear" w:pos="360"/>
        </w:tabs>
        <w:ind w:right="113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Preşedintele comisiei de recrutare</w:t>
      </w:r>
    </w:p>
    <w:p w:rsidR="00285E80" w:rsidRPr="00285E80" w:rsidRDefault="00285E80" w:rsidP="00285E80">
      <w:pPr>
        <w:ind w:left="36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Ecaterina Furculița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>Sergiu Lazăr</w:t>
      </w:r>
    </w:p>
    <w:p w:rsidR="00285E80" w:rsidRPr="00285E80" w:rsidRDefault="00285E80" w:rsidP="00285E80">
      <w:pPr>
        <w:ind w:left="36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- vice-preşedinte a raionului Teleneşti</w:t>
      </w:r>
      <w:r w:rsidRPr="00285E80">
        <w:rPr>
          <w:sz w:val="28"/>
          <w:szCs w:val="28"/>
          <w:lang w:eastAsia="ru-RU"/>
        </w:rPr>
        <w:tab/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2. Locţiitorul preşedintelui – 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    Octavian Druță – Comandant CMT Orhei</w:t>
      </w:r>
    </w:p>
    <w:p w:rsidR="00285E80" w:rsidRPr="00285E80" w:rsidRDefault="00285E80" w:rsidP="00285E80">
      <w:pPr>
        <w:numPr>
          <w:ilvl w:val="0"/>
          <w:numId w:val="8"/>
        </w:num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Locţiitorul preşedintelui –</w:t>
      </w:r>
    </w:p>
    <w:p w:rsidR="00285E80" w:rsidRPr="00285E80" w:rsidRDefault="00285E80" w:rsidP="00285E80">
      <w:pPr>
        <w:ind w:firstLine="36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Sergiu Lazăr</w:t>
      </w:r>
    </w:p>
    <w:p w:rsidR="00285E80" w:rsidRPr="00285E80" w:rsidRDefault="00285E80" w:rsidP="00285E80">
      <w:pPr>
        <w:ind w:left="36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 - reprezentantul serviciului civil</w:t>
      </w:r>
    </w:p>
    <w:p w:rsidR="00285E80" w:rsidRPr="00285E80" w:rsidRDefault="00285E80" w:rsidP="00285E80">
      <w:pPr>
        <w:keepNext/>
        <w:spacing w:line="360" w:lineRule="auto"/>
        <w:outlineLvl w:val="3"/>
        <w:rPr>
          <w:bCs/>
          <w:sz w:val="28"/>
          <w:szCs w:val="28"/>
          <w:lang w:eastAsia="ru-RU"/>
        </w:rPr>
      </w:pPr>
      <w:r w:rsidRPr="00285E80">
        <w:rPr>
          <w:bCs/>
          <w:sz w:val="28"/>
          <w:szCs w:val="28"/>
          <w:lang w:eastAsia="ru-RU"/>
        </w:rPr>
        <w:t>MEMBRII COMISIEI :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      DE BAZĂ  :             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 xml:space="preserve">                       DE REZERVĂ :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4. Nicolae </w:t>
      </w:r>
      <w:proofErr w:type="spellStart"/>
      <w:r w:rsidRPr="00285E80">
        <w:rPr>
          <w:sz w:val="28"/>
          <w:szCs w:val="28"/>
          <w:lang w:eastAsia="ru-RU"/>
        </w:rPr>
        <w:t>Podobinschii</w:t>
      </w:r>
      <w:proofErr w:type="spellEnd"/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proofErr w:type="spellStart"/>
      <w:r w:rsidRPr="00285E80">
        <w:rPr>
          <w:sz w:val="28"/>
          <w:szCs w:val="28"/>
          <w:lang w:eastAsia="ru-RU"/>
        </w:rPr>
        <w:t>Veaceslav</w:t>
      </w:r>
      <w:proofErr w:type="spellEnd"/>
      <w:r w:rsidRPr="00285E80">
        <w:rPr>
          <w:sz w:val="28"/>
          <w:szCs w:val="28"/>
          <w:lang w:eastAsia="ru-RU"/>
        </w:rPr>
        <w:t xml:space="preserve"> </w:t>
      </w:r>
      <w:proofErr w:type="spellStart"/>
      <w:r w:rsidRPr="00285E80">
        <w:rPr>
          <w:sz w:val="28"/>
          <w:szCs w:val="28"/>
          <w:lang w:eastAsia="ru-RU"/>
        </w:rPr>
        <w:t>Bahău</w:t>
      </w:r>
      <w:proofErr w:type="spellEnd"/>
    </w:p>
    <w:p w:rsidR="00285E80" w:rsidRPr="00285E80" w:rsidRDefault="00285E80" w:rsidP="00285E80">
      <w:pPr>
        <w:rPr>
          <w:color w:val="FF0000"/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    - preşedintele comisiei medico-militare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5. Mariana </w:t>
      </w:r>
      <w:proofErr w:type="spellStart"/>
      <w:r w:rsidRPr="00285E80">
        <w:rPr>
          <w:sz w:val="28"/>
          <w:szCs w:val="28"/>
          <w:lang w:eastAsia="ru-RU"/>
        </w:rPr>
        <w:t>Placinta</w:t>
      </w:r>
      <w:proofErr w:type="spellEnd"/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    - reprezentantul inspectoratului de poliţie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6. 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</w:p>
    <w:p w:rsidR="00285E80" w:rsidRPr="00285E80" w:rsidRDefault="00285E80" w:rsidP="005463DE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    - secretarul comisiei reprezentantul centrului militar</w:t>
      </w:r>
    </w:p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Componenţa comisiei medico-militare:</w:t>
      </w:r>
    </w:p>
    <w:p w:rsidR="00285E80" w:rsidRPr="00285E80" w:rsidRDefault="00285E80" w:rsidP="00285E80">
      <w:pPr>
        <w:ind w:left="2124" w:firstLine="708"/>
        <w:outlineLvl w:val="4"/>
        <w:rPr>
          <w:bCs/>
          <w:iCs/>
          <w:sz w:val="28"/>
          <w:szCs w:val="28"/>
          <w:lang w:eastAsia="en-US"/>
        </w:rPr>
      </w:pPr>
      <w:r w:rsidRPr="00285E80">
        <w:rPr>
          <w:bCs/>
          <w:iCs/>
          <w:sz w:val="28"/>
          <w:szCs w:val="28"/>
          <w:lang w:eastAsia="en-US"/>
        </w:rPr>
        <w:t>DE BAZĂ :</w:t>
      </w:r>
      <w:r w:rsidRPr="00285E80">
        <w:rPr>
          <w:bCs/>
          <w:iCs/>
          <w:sz w:val="28"/>
          <w:szCs w:val="28"/>
          <w:lang w:eastAsia="en-US"/>
        </w:rPr>
        <w:tab/>
      </w:r>
      <w:r w:rsidRPr="00285E80">
        <w:rPr>
          <w:bCs/>
          <w:iCs/>
          <w:sz w:val="28"/>
          <w:szCs w:val="28"/>
          <w:lang w:eastAsia="en-US"/>
        </w:rPr>
        <w:tab/>
      </w:r>
      <w:r w:rsidRPr="00285E80">
        <w:rPr>
          <w:bCs/>
          <w:iCs/>
          <w:sz w:val="28"/>
          <w:szCs w:val="28"/>
          <w:lang w:eastAsia="en-US"/>
        </w:rPr>
        <w:tab/>
      </w:r>
      <w:r w:rsidRPr="00285E80">
        <w:rPr>
          <w:bCs/>
          <w:iCs/>
          <w:sz w:val="28"/>
          <w:szCs w:val="28"/>
          <w:lang w:eastAsia="en-US"/>
        </w:rPr>
        <w:tab/>
        <w:t>DE REZERVĂ :</w:t>
      </w:r>
    </w:p>
    <w:p w:rsidR="00285E80" w:rsidRPr="00285E80" w:rsidRDefault="00285E80" w:rsidP="00285E80">
      <w:pPr>
        <w:ind w:left="360"/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outlineLvl w:val="5"/>
        <w:rPr>
          <w:bCs/>
          <w:sz w:val="28"/>
          <w:szCs w:val="28"/>
          <w:lang w:eastAsia="ru-RU"/>
        </w:rPr>
      </w:pPr>
      <w:r w:rsidRPr="00285E80">
        <w:rPr>
          <w:bCs/>
          <w:sz w:val="28"/>
          <w:szCs w:val="28"/>
          <w:lang w:eastAsia="ru-RU"/>
        </w:rPr>
        <w:t>Medic terapeut</w:t>
      </w:r>
      <w:r w:rsidRPr="00285E80">
        <w:rPr>
          <w:bCs/>
          <w:sz w:val="28"/>
          <w:szCs w:val="28"/>
          <w:lang w:eastAsia="ru-RU"/>
        </w:rPr>
        <w:tab/>
      </w:r>
      <w:r w:rsidRPr="00285E80">
        <w:rPr>
          <w:bCs/>
          <w:sz w:val="28"/>
          <w:szCs w:val="28"/>
          <w:lang w:eastAsia="ru-RU"/>
        </w:rPr>
        <w:tab/>
      </w:r>
      <w:proofErr w:type="spellStart"/>
      <w:r w:rsidRPr="00285E80">
        <w:rPr>
          <w:bCs/>
          <w:sz w:val="28"/>
          <w:szCs w:val="28"/>
          <w:lang w:eastAsia="ru-RU"/>
        </w:rPr>
        <w:t>Veaceslav</w:t>
      </w:r>
      <w:proofErr w:type="spellEnd"/>
      <w:r w:rsidRPr="00285E80">
        <w:rPr>
          <w:bCs/>
          <w:sz w:val="28"/>
          <w:szCs w:val="28"/>
          <w:lang w:eastAsia="ru-RU"/>
        </w:rPr>
        <w:t xml:space="preserve"> </w:t>
      </w:r>
      <w:proofErr w:type="spellStart"/>
      <w:r w:rsidRPr="00285E80">
        <w:rPr>
          <w:bCs/>
          <w:sz w:val="28"/>
          <w:szCs w:val="28"/>
          <w:lang w:eastAsia="ru-RU"/>
        </w:rPr>
        <w:t>Bahău</w:t>
      </w:r>
      <w:proofErr w:type="spellEnd"/>
      <w:r w:rsidRPr="00285E80">
        <w:rPr>
          <w:bCs/>
          <w:sz w:val="28"/>
          <w:szCs w:val="28"/>
          <w:lang w:eastAsia="ru-RU"/>
        </w:rPr>
        <w:tab/>
      </w:r>
      <w:r w:rsidRPr="00285E80">
        <w:rPr>
          <w:bCs/>
          <w:sz w:val="28"/>
          <w:szCs w:val="28"/>
          <w:lang w:eastAsia="ru-RU"/>
        </w:rPr>
        <w:tab/>
      </w:r>
      <w:r w:rsidRPr="00285E80">
        <w:rPr>
          <w:bCs/>
          <w:sz w:val="28"/>
          <w:szCs w:val="28"/>
          <w:lang w:eastAsia="ru-RU"/>
        </w:rPr>
        <w:tab/>
        <w:t>Serghei Oală</w:t>
      </w:r>
    </w:p>
    <w:p w:rsidR="00285E80" w:rsidRPr="00285E80" w:rsidRDefault="00285E80" w:rsidP="00285E80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Medic oftalmolog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>Maria Cornea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>Angela Şchiopu</w:t>
      </w:r>
    </w:p>
    <w:p w:rsidR="00285E80" w:rsidRPr="00285E80" w:rsidRDefault="00285E80" w:rsidP="00285E80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Medic psihiatru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 xml:space="preserve">Stela </w:t>
      </w:r>
      <w:proofErr w:type="spellStart"/>
      <w:r w:rsidRPr="00285E80">
        <w:rPr>
          <w:sz w:val="28"/>
          <w:szCs w:val="28"/>
          <w:lang w:eastAsia="ru-RU"/>
        </w:rPr>
        <w:t>Unculiţă</w:t>
      </w:r>
      <w:proofErr w:type="spellEnd"/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 xml:space="preserve">Nicolae </w:t>
      </w:r>
      <w:proofErr w:type="spellStart"/>
      <w:r w:rsidRPr="00285E80">
        <w:rPr>
          <w:sz w:val="28"/>
          <w:szCs w:val="28"/>
          <w:lang w:eastAsia="ru-RU"/>
        </w:rPr>
        <w:t>Podobinschi</w:t>
      </w:r>
      <w:proofErr w:type="spellEnd"/>
    </w:p>
    <w:p w:rsidR="00285E80" w:rsidRPr="00285E80" w:rsidRDefault="00285E80" w:rsidP="00285E80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Medic stomatolog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proofErr w:type="spellStart"/>
      <w:r w:rsidRPr="00285E80">
        <w:rPr>
          <w:sz w:val="28"/>
          <w:szCs w:val="28"/>
          <w:lang w:eastAsia="ru-RU"/>
        </w:rPr>
        <w:t>Aliona</w:t>
      </w:r>
      <w:proofErr w:type="spellEnd"/>
      <w:r w:rsidRPr="00285E80">
        <w:rPr>
          <w:sz w:val="28"/>
          <w:szCs w:val="28"/>
          <w:lang w:eastAsia="ru-RU"/>
        </w:rPr>
        <w:t xml:space="preserve"> Cimpoi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>Ţopa Ion</w:t>
      </w:r>
    </w:p>
    <w:p w:rsidR="00285E80" w:rsidRPr="00285E80" w:rsidRDefault="00285E80" w:rsidP="00285E80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Medic chirurg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</w:p>
    <w:p w:rsidR="00285E80" w:rsidRPr="00285E80" w:rsidRDefault="00285E80" w:rsidP="00285E80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Medic O.R.L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proofErr w:type="spellStart"/>
      <w:r w:rsidRPr="00285E80">
        <w:rPr>
          <w:sz w:val="28"/>
          <w:szCs w:val="28"/>
          <w:lang w:eastAsia="ru-RU"/>
        </w:rPr>
        <w:t>Amer</w:t>
      </w:r>
      <w:proofErr w:type="spellEnd"/>
      <w:r w:rsidRPr="00285E80">
        <w:rPr>
          <w:sz w:val="28"/>
          <w:szCs w:val="28"/>
          <w:lang w:eastAsia="ru-RU"/>
        </w:rPr>
        <w:t xml:space="preserve"> </w:t>
      </w:r>
      <w:proofErr w:type="spellStart"/>
      <w:r w:rsidRPr="00285E80">
        <w:rPr>
          <w:sz w:val="28"/>
          <w:szCs w:val="28"/>
          <w:lang w:eastAsia="ru-RU"/>
        </w:rPr>
        <w:t>Aiman</w:t>
      </w:r>
      <w:proofErr w:type="spellEnd"/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proofErr w:type="spellStart"/>
      <w:r w:rsidRPr="00285E80">
        <w:rPr>
          <w:sz w:val="28"/>
          <w:szCs w:val="28"/>
          <w:lang w:eastAsia="ru-RU"/>
        </w:rPr>
        <w:t>Ghedion</w:t>
      </w:r>
      <w:proofErr w:type="spellEnd"/>
      <w:r w:rsidRPr="00285E80">
        <w:rPr>
          <w:sz w:val="28"/>
          <w:szCs w:val="28"/>
          <w:lang w:eastAsia="ru-RU"/>
        </w:rPr>
        <w:t xml:space="preserve"> </w:t>
      </w:r>
      <w:proofErr w:type="spellStart"/>
      <w:r w:rsidRPr="00285E80">
        <w:rPr>
          <w:sz w:val="28"/>
          <w:szCs w:val="28"/>
          <w:lang w:eastAsia="ru-RU"/>
        </w:rPr>
        <w:t>Babără</w:t>
      </w:r>
      <w:proofErr w:type="spellEnd"/>
    </w:p>
    <w:p w:rsidR="00285E80" w:rsidRPr="00285E80" w:rsidRDefault="00285E80" w:rsidP="00285E80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Medic neurolog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proofErr w:type="spellStart"/>
      <w:r w:rsidRPr="00285E80">
        <w:rPr>
          <w:sz w:val="28"/>
          <w:szCs w:val="28"/>
          <w:lang w:eastAsia="ru-RU"/>
        </w:rPr>
        <w:t>Semion</w:t>
      </w:r>
      <w:proofErr w:type="spellEnd"/>
      <w:r w:rsidRPr="00285E80">
        <w:rPr>
          <w:sz w:val="28"/>
          <w:szCs w:val="28"/>
          <w:lang w:eastAsia="ru-RU"/>
        </w:rPr>
        <w:t xml:space="preserve"> </w:t>
      </w:r>
      <w:proofErr w:type="spellStart"/>
      <w:r w:rsidRPr="00285E80">
        <w:rPr>
          <w:sz w:val="28"/>
          <w:szCs w:val="28"/>
          <w:lang w:eastAsia="ru-RU"/>
        </w:rPr>
        <w:t>Bîlici</w:t>
      </w:r>
      <w:proofErr w:type="spellEnd"/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>Aurelia Muntean</w:t>
      </w:r>
    </w:p>
    <w:p w:rsidR="00285E80" w:rsidRPr="00285E80" w:rsidRDefault="00285E80" w:rsidP="00285E80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Medic dermatovenerolog Ion </w:t>
      </w:r>
      <w:proofErr w:type="spellStart"/>
      <w:r w:rsidRPr="00285E80">
        <w:rPr>
          <w:sz w:val="28"/>
          <w:szCs w:val="28"/>
          <w:lang w:eastAsia="ru-RU"/>
        </w:rPr>
        <w:t>Iacobeţ</w:t>
      </w:r>
      <w:proofErr w:type="spellEnd"/>
      <w:r w:rsidRPr="00285E80">
        <w:rPr>
          <w:sz w:val="28"/>
          <w:szCs w:val="28"/>
          <w:lang w:eastAsia="ru-RU"/>
        </w:rPr>
        <w:t xml:space="preserve"> 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 xml:space="preserve">Veronica </w:t>
      </w:r>
      <w:proofErr w:type="spellStart"/>
      <w:r w:rsidRPr="00285E80">
        <w:rPr>
          <w:sz w:val="28"/>
          <w:szCs w:val="28"/>
          <w:lang w:eastAsia="ru-RU"/>
        </w:rPr>
        <w:t>Lîsova</w:t>
      </w:r>
      <w:proofErr w:type="spellEnd"/>
    </w:p>
    <w:p w:rsidR="00285E80" w:rsidRPr="00285E80" w:rsidRDefault="00285E80" w:rsidP="005463DE">
      <w:pPr>
        <w:jc w:val="both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Secretarul comisiei medico-militare Angela Şchiopu</w:t>
      </w:r>
    </w:p>
    <w:p w:rsidR="00285E80" w:rsidRPr="00285E80" w:rsidRDefault="00285E80" w:rsidP="005463DE">
      <w:pPr>
        <w:ind w:right="169"/>
        <w:jc w:val="center"/>
        <w:outlineLvl w:val="8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Asistente medicale:</w:t>
      </w:r>
    </w:p>
    <w:p w:rsidR="00285E80" w:rsidRPr="005463DE" w:rsidRDefault="00285E80" w:rsidP="005463DE">
      <w:pPr>
        <w:ind w:left="2124" w:firstLine="708"/>
        <w:outlineLvl w:val="4"/>
        <w:rPr>
          <w:bCs/>
          <w:iCs/>
          <w:sz w:val="28"/>
          <w:szCs w:val="28"/>
          <w:lang w:eastAsia="en-US"/>
        </w:rPr>
      </w:pPr>
      <w:r w:rsidRPr="00285E80">
        <w:rPr>
          <w:bCs/>
          <w:iCs/>
          <w:sz w:val="28"/>
          <w:szCs w:val="28"/>
          <w:lang w:eastAsia="en-US"/>
        </w:rPr>
        <w:t>DE BAZĂ :</w:t>
      </w:r>
      <w:r w:rsidRPr="00285E80">
        <w:rPr>
          <w:bCs/>
          <w:iCs/>
          <w:sz w:val="28"/>
          <w:szCs w:val="28"/>
          <w:lang w:eastAsia="en-US"/>
        </w:rPr>
        <w:tab/>
      </w:r>
      <w:r w:rsidRPr="00285E80">
        <w:rPr>
          <w:bCs/>
          <w:iCs/>
          <w:sz w:val="28"/>
          <w:szCs w:val="28"/>
          <w:lang w:eastAsia="en-US"/>
        </w:rPr>
        <w:tab/>
      </w:r>
      <w:r w:rsidRPr="00285E80">
        <w:rPr>
          <w:bCs/>
          <w:iCs/>
          <w:sz w:val="28"/>
          <w:szCs w:val="28"/>
          <w:lang w:eastAsia="en-US"/>
        </w:rPr>
        <w:tab/>
      </w:r>
      <w:r w:rsidRPr="00285E80">
        <w:rPr>
          <w:bCs/>
          <w:iCs/>
          <w:sz w:val="28"/>
          <w:szCs w:val="28"/>
          <w:lang w:eastAsia="en-US"/>
        </w:rPr>
        <w:tab/>
        <w:t>DE REZERVĂ: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La medicul terapeut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</w:p>
    <w:p w:rsidR="00285E80" w:rsidRPr="00285E80" w:rsidRDefault="00285E80" w:rsidP="00285E80">
      <w:pPr>
        <w:outlineLvl w:val="7"/>
        <w:rPr>
          <w:iCs/>
          <w:sz w:val="28"/>
          <w:szCs w:val="28"/>
          <w:lang w:eastAsia="ru-RU"/>
        </w:rPr>
      </w:pPr>
      <w:r w:rsidRPr="00285E80">
        <w:rPr>
          <w:iCs/>
          <w:sz w:val="28"/>
          <w:szCs w:val="28"/>
          <w:lang w:eastAsia="ru-RU"/>
        </w:rPr>
        <w:t xml:space="preserve">La medicul O.R.L </w:t>
      </w:r>
      <w:r w:rsidRPr="00285E80">
        <w:rPr>
          <w:iCs/>
          <w:sz w:val="28"/>
          <w:szCs w:val="28"/>
          <w:lang w:eastAsia="ru-RU"/>
        </w:rPr>
        <w:tab/>
      </w:r>
      <w:r w:rsidRPr="00285E80">
        <w:rPr>
          <w:iCs/>
          <w:sz w:val="28"/>
          <w:szCs w:val="28"/>
          <w:lang w:eastAsia="ru-RU"/>
        </w:rPr>
        <w:tab/>
        <w:t>Ţapu Emilia</w:t>
      </w:r>
      <w:r w:rsidRPr="00285E80">
        <w:rPr>
          <w:iCs/>
          <w:sz w:val="28"/>
          <w:szCs w:val="28"/>
          <w:lang w:eastAsia="ru-RU"/>
        </w:rPr>
        <w:tab/>
      </w:r>
      <w:r w:rsidRPr="00285E80">
        <w:rPr>
          <w:iCs/>
          <w:sz w:val="28"/>
          <w:szCs w:val="28"/>
          <w:lang w:eastAsia="ru-RU"/>
        </w:rPr>
        <w:tab/>
      </w:r>
      <w:r w:rsidRPr="00285E80">
        <w:rPr>
          <w:iCs/>
          <w:sz w:val="28"/>
          <w:szCs w:val="28"/>
          <w:lang w:eastAsia="ru-RU"/>
        </w:rPr>
        <w:tab/>
      </w:r>
      <w:r w:rsidRPr="00285E80">
        <w:rPr>
          <w:iCs/>
          <w:sz w:val="28"/>
          <w:szCs w:val="28"/>
          <w:lang w:eastAsia="ru-RU"/>
        </w:rPr>
        <w:tab/>
      </w:r>
    </w:p>
    <w:p w:rsidR="00285E80" w:rsidRPr="00285E80" w:rsidRDefault="00285E80" w:rsidP="00285E80">
      <w:pPr>
        <w:outlineLvl w:val="7"/>
        <w:rPr>
          <w:iCs/>
          <w:sz w:val="28"/>
          <w:szCs w:val="28"/>
          <w:lang w:eastAsia="ru-RU"/>
        </w:rPr>
      </w:pPr>
      <w:r w:rsidRPr="00285E80">
        <w:rPr>
          <w:iCs/>
          <w:sz w:val="28"/>
          <w:szCs w:val="28"/>
          <w:lang w:eastAsia="ru-RU"/>
        </w:rPr>
        <w:t>La medicul oftalmolog</w:t>
      </w:r>
      <w:r w:rsidRPr="00285E80">
        <w:rPr>
          <w:iCs/>
          <w:sz w:val="28"/>
          <w:szCs w:val="28"/>
          <w:lang w:eastAsia="ru-RU"/>
        </w:rPr>
        <w:tab/>
        <w:t>Şchiopu Angela</w:t>
      </w:r>
      <w:r w:rsidRPr="00285E80">
        <w:rPr>
          <w:iCs/>
          <w:sz w:val="28"/>
          <w:szCs w:val="28"/>
          <w:lang w:eastAsia="ru-RU"/>
        </w:rPr>
        <w:tab/>
      </w:r>
      <w:r w:rsidRPr="00285E80">
        <w:rPr>
          <w:iCs/>
          <w:sz w:val="28"/>
          <w:szCs w:val="28"/>
          <w:lang w:eastAsia="ru-RU"/>
        </w:rPr>
        <w:tab/>
      </w:r>
      <w:r w:rsidRPr="00285E80">
        <w:rPr>
          <w:iCs/>
          <w:sz w:val="28"/>
          <w:szCs w:val="28"/>
          <w:lang w:eastAsia="ru-RU"/>
        </w:rPr>
        <w:tab/>
      </w:r>
    </w:p>
    <w:p w:rsidR="00285E80" w:rsidRPr="00285E80" w:rsidRDefault="00285E80" w:rsidP="00285E80">
      <w:pPr>
        <w:tabs>
          <w:tab w:val="left" w:pos="2880"/>
        </w:tabs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La medicul stomatolog</w:t>
      </w:r>
      <w:r w:rsidRPr="00285E80">
        <w:rPr>
          <w:sz w:val="28"/>
          <w:szCs w:val="28"/>
          <w:lang w:eastAsia="ru-RU"/>
        </w:rPr>
        <w:tab/>
      </w:r>
      <w:proofErr w:type="spellStart"/>
      <w:r w:rsidRPr="00285E80">
        <w:rPr>
          <w:sz w:val="28"/>
          <w:szCs w:val="28"/>
          <w:lang w:eastAsia="ru-RU"/>
        </w:rPr>
        <w:t>Liudmila</w:t>
      </w:r>
      <w:proofErr w:type="spellEnd"/>
      <w:r w:rsidRPr="00285E80">
        <w:rPr>
          <w:sz w:val="28"/>
          <w:szCs w:val="28"/>
          <w:lang w:eastAsia="ru-RU"/>
        </w:rPr>
        <w:t xml:space="preserve"> </w:t>
      </w:r>
      <w:proofErr w:type="spellStart"/>
      <w:r w:rsidRPr="00285E80">
        <w:rPr>
          <w:sz w:val="28"/>
          <w:szCs w:val="28"/>
          <w:lang w:eastAsia="ru-RU"/>
        </w:rPr>
        <w:t>Harghel</w:t>
      </w:r>
      <w:proofErr w:type="spellEnd"/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 xml:space="preserve">Victoria </w:t>
      </w:r>
      <w:proofErr w:type="spellStart"/>
      <w:r w:rsidRPr="00285E80">
        <w:rPr>
          <w:sz w:val="28"/>
          <w:szCs w:val="28"/>
          <w:lang w:eastAsia="ru-RU"/>
        </w:rPr>
        <w:t>Popova</w:t>
      </w:r>
      <w:proofErr w:type="spellEnd"/>
    </w:p>
    <w:p w:rsidR="00285E80" w:rsidRDefault="00285E80" w:rsidP="005D6552">
      <w:pPr>
        <w:jc w:val="right"/>
      </w:pPr>
    </w:p>
    <w:p w:rsidR="00285E80" w:rsidRDefault="00285E80" w:rsidP="005D6552">
      <w:pPr>
        <w:jc w:val="right"/>
      </w:pPr>
    </w:p>
    <w:p w:rsidR="008A7CE2" w:rsidRPr="008A7CE2" w:rsidRDefault="008A7CE2" w:rsidP="008A7CE2">
      <w:pPr>
        <w:jc w:val="right"/>
        <w:rPr>
          <w:b/>
        </w:rPr>
      </w:pPr>
      <w:r w:rsidRPr="008A7CE2">
        <w:rPr>
          <w:b/>
        </w:rPr>
        <w:t>Anexa nr.</w:t>
      </w:r>
      <w:r>
        <w:rPr>
          <w:b/>
        </w:rPr>
        <w:t xml:space="preserve"> 3</w:t>
      </w:r>
      <w:r w:rsidRPr="008A7CE2">
        <w:rPr>
          <w:b/>
        </w:rPr>
        <w:t xml:space="preserve"> la Decizia</w:t>
      </w:r>
    </w:p>
    <w:p w:rsidR="008A7CE2" w:rsidRPr="008A7CE2" w:rsidRDefault="008A7CE2" w:rsidP="008A7CE2">
      <w:pPr>
        <w:jc w:val="right"/>
        <w:rPr>
          <w:b/>
        </w:rPr>
      </w:pPr>
      <w:r w:rsidRPr="008A7CE2">
        <w:rPr>
          <w:b/>
        </w:rPr>
        <w:t>Consiliului Raional Teleneşti</w:t>
      </w:r>
    </w:p>
    <w:p w:rsidR="008A7CE2" w:rsidRPr="008A7CE2" w:rsidRDefault="008A7CE2" w:rsidP="008A7CE2">
      <w:pPr>
        <w:tabs>
          <w:tab w:val="left" w:pos="5940"/>
        </w:tabs>
        <w:ind w:left="6120" w:firstLine="252"/>
        <w:jc w:val="both"/>
        <w:rPr>
          <w:b/>
        </w:rPr>
      </w:pPr>
      <w:r w:rsidRPr="008A7CE2">
        <w:rPr>
          <w:b/>
        </w:rPr>
        <w:t xml:space="preserve">       nr.___din </w:t>
      </w:r>
      <w:r w:rsidR="008328B1">
        <w:rPr>
          <w:b/>
        </w:rPr>
        <w:t>14</w:t>
      </w:r>
      <w:r w:rsidRPr="008A7CE2">
        <w:rPr>
          <w:b/>
        </w:rPr>
        <w:t xml:space="preserve"> decembrie 201</w:t>
      </w:r>
      <w:r w:rsidR="008328B1">
        <w:rPr>
          <w:b/>
        </w:rPr>
        <w:t>7</w:t>
      </w:r>
    </w:p>
    <w:p w:rsidR="00BC483F" w:rsidRPr="008A7CE2" w:rsidRDefault="00BC483F" w:rsidP="00BC483F">
      <w:pPr>
        <w:jc w:val="both"/>
        <w:rPr>
          <w:i/>
          <w:caps/>
          <w:shadow/>
        </w:rPr>
      </w:pPr>
    </w:p>
    <w:p w:rsidR="00BC483F" w:rsidRPr="008A7CE2" w:rsidRDefault="00BC483F" w:rsidP="00BC483F">
      <w:pPr>
        <w:ind w:firstLine="708"/>
        <w:jc w:val="center"/>
        <w:rPr>
          <w:i/>
        </w:rPr>
      </w:pPr>
      <w:r w:rsidRPr="008A7CE2">
        <w:rPr>
          <w:i/>
          <w:caps/>
          <w:shadow/>
        </w:rPr>
        <w:t xml:space="preserve">                                                                  </w:t>
      </w:r>
      <w:r w:rsidRPr="008A7CE2">
        <w:rPr>
          <w:i/>
        </w:rPr>
        <w:t xml:space="preserve"> </w:t>
      </w:r>
      <w:r w:rsidRPr="008A7CE2">
        <w:t>COORDONAT</w:t>
      </w:r>
    </w:p>
    <w:p w:rsidR="00BC483F" w:rsidRPr="008A7CE2" w:rsidRDefault="00BC483F" w:rsidP="00BC483F">
      <w:pPr>
        <w:jc w:val="both"/>
        <w:rPr>
          <w:b/>
          <w:i/>
          <w:caps/>
          <w:shadow/>
        </w:rPr>
      </w:pPr>
    </w:p>
    <w:p w:rsidR="00BC483F" w:rsidRPr="008A7CE2" w:rsidRDefault="00BC483F" w:rsidP="00BC483F">
      <w:pPr>
        <w:pStyle w:val="Corptext"/>
        <w:ind w:left="2124" w:hanging="2124"/>
        <w:jc w:val="right"/>
        <w:rPr>
          <w:szCs w:val="24"/>
        </w:rPr>
      </w:pPr>
      <w:r w:rsidRPr="008A7CE2">
        <w:rPr>
          <w:szCs w:val="24"/>
        </w:rPr>
        <w:tab/>
      </w:r>
      <w:r w:rsidRPr="008A7CE2">
        <w:rPr>
          <w:szCs w:val="24"/>
        </w:rPr>
        <w:tab/>
      </w:r>
      <w:r w:rsidRPr="008A7CE2">
        <w:rPr>
          <w:szCs w:val="24"/>
        </w:rPr>
        <w:tab/>
      </w:r>
      <w:r w:rsidRPr="008A7CE2">
        <w:rPr>
          <w:szCs w:val="24"/>
        </w:rPr>
        <w:tab/>
        <w:t>Director IMSP Spitalului Raional Teleneşti</w:t>
      </w:r>
    </w:p>
    <w:p w:rsidR="00BC483F" w:rsidRPr="008A7CE2" w:rsidRDefault="00BC483F" w:rsidP="00BC483F">
      <w:pPr>
        <w:ind w:right="-13"/>
        <w:jc w:val="both"/>
      </w:pP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rPr>
          <w:b/>
          <w:i/>
          <w:caps/>
          <w:shadow/>
        </w:rPr>
        <w:tab/>
      </w:r>
      <w:r w:rsidRPr="008A7CE2">
        <w:t>Alexei BIVOL</w:t>
      </w:r>
    </w:p>
    <w:p w:rsidR="00BC483F" w:rsidRPr="008A7CE2" w:rsidRDefault="00BC483F" w:rsidP="00BC483F">
      <w:pPr>
        <w:jc w:val="both"/>
      </w:pPr>
      <w:r w:rsidRPr="008A7CE2">
        <w:tab/>
      </w:r>
      <w:r w:rsidRPr="008A7CE2">
        <w:tab/>
      </w:r>
      <w:r w:rsidRPr="008A7CE2">
        <w:tab/>
      </w:r>
      <w:r w:rsidRPr="008A7CE2">
        <w:tab/>
      </w:r>
      <w:r w:rsidRPr="008A7CE2">
        <w:tab/>
      </w:r>
      <w:r w:rsidRPr="008A7CE2">
        <w:tab/>
      </w:r>
      <w:r w:rsidRPr="008A7CE2">
        <w:tab/>
      </w:r>
      <w:r w:rsidRPr="008A7CE2">
        <w:tab/>
        <w:t>”___”_____________ 2016</w:t>
      </w:r>
    </w:p>
    <w:p w:rsidR="00BC483F" w:rsidRPr="008A7CE2" w:rsidRDefault="00BC483F" w:rsidP="008A7CE2">
      <w:pPr>
        <w:rPr>
          <w:b/>
        </w:rPr>
      </w:pPr>
    </w:p>
    <w:p w:rsidR="00285E80" w:rsidRPr="00285E80" w:rsidRDefault="00285E80" w:rsidP="00285E80">
      <w:pPr>
        <w:jc w:val="center"/>
        <w:rPr>
          <w:b/>
          <w:sz w:val="28"/>
          <w:szCs w:val="28"/>
          <w:lang w:eastAsia="ru-RU"/>
        </w:rPr>
      </w:pPr>
      <w:r w:rsidRPr="00285E80">
        <w:rPr>
          <w:b/>
          <w:sz w:val="28"/>
          <w:szCs w:val="28"/>
          <w:lang w:eastAsia="ru-RU"/>
        </w:rPr>
        <w:t>ORARUL</w:t>
      </w:r>
    </w:p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de lucru a sectorului de recrutare</w:t>
      </w:r>
    </w:p>
    <w:p w:rsidR="00285E80" w:rsidRPr="00285E80" w:rsidRDefault="00285E80" w:rsidP="00285E80">
      <w:pPr>
        <w:jc w:val="center"/>
        <w:rPr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3456"/>
        <w:gridCol w:w="1624"/>
        <w:gridCol w:w="2340"/>
        <w:gridCol w:w="1440"/>
      </w:tblGrid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285E80">
              <w:rPr>
                <w:sz w:val="28"/>
                <w:szCs w:val="28"/>
                <w:lang w:eastAsia="ru-RU"/>
              </w:rPr>
              <w:t>Nr.d</w:t>
            </w:r>
            <w:proofErr w:type="spellEnd"/>
            <w:r w:rsidRPr="00285E80">
              <w:rPr>
                <w:sz w:val="28"/>
                <w:szCs w:val="28"/>
                <w:lang w:eastAsia="ru-RU"/>
              </w:rPr>
              <w:t>/o</w:t>
            </w: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Denumirea măsurilor</w:t>
            </w:r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Timpul îndeplinirii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Responsabili</w:t>
            </w:r>
          </w:p>
        </w:tc>
        <w:tc>
          <w:tcPr>
            <w:tcW w:w="14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Remarcă</w:t>
            </w:r>
          </w:p>
        </w:tc>
      </w:tr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285E80">
              <w:rPr>
                <w:sz w:val="28"/>
                <w:szCs w:val="28"/>
                <w:lang w:eastAsia="ru-RU"/>
              </w:rPr>
              <w:t>Întîlnirea</w:t>
            </w:r>
            <w:proofErr w:type="spellEnd"/>
            <w:r w:rsidRPr="00285E80">
              <w:rPr>
                <w:sz w:val="28"/>
                <w:szCs w:val="28"/>
                <w:lang w:eastAsia="ru-RU"/>
              </w:rPr>
              <w:t xml:space="preserve"> recruţilor care au venit la comisia de recrutare-încorporare</w:t>
            </w:r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8.00-8.10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Specialist SAM Teleneşti</w:t>
            </w:r>
          </w:p>
        </w:tc>
        <w:tc>
          <w:tcPr>
            <w:tcW w:w="1440" w:type="dxa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Studierea recruţilor şi precizarea dosarelor personale a recruţilor prezenţi la comisia de recrutare</w:t>
            </w:r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8.10-10.00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Specialist SAM Teleneşti</w:t>
            </w:r>
          </w:p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 xml:space="preserve">Controlul medical şi trecerea comisiei de recrutare </w:t>
            </w:r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10.00-13.00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Membrii comisiei de recrutare-încorporare şi membrii comisiei medico-militare</w:t>
            </w:r>
          </w:p>
        </w:tc>
        <w:tc>
          <w:tcPr>
            <w:tcW w:w="1440" w:type="dxa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 xml:space="preserve">Întrerupere la </w:t>
            </w:r>
            <w:proofErr w:type="spellStart"/>
            <w:r w:rsidRPr="00285E80">
              <w:rPr>
                <w:sz w:val="28"/>
                <w:szCs w:val="28"/>
                <w:lang w:eastAsia="ru-RU"/>
              </w:rPr>
              <w:t>prînz</w:t>
            </w:r>
            <w:proofErr w:type="spellEnd"/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13.00-14.00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Controlul medical şi trecerea comisiei de recrutare</w:t>
            </w:r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Membrii comisiei de recrutare-încorporare şi membrii comisiei medico-militare</w:t>
            </w:r>
          </w:p>
        </w:tc>
        <w:tc>
          <w:tcPr>
            <w:tcW w:w="1440" w:type="dxa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Analiza lucrului comisiei de recrutare-încorporare şi medico-militare</w:t>
            </w:r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Şef SAM Teleneşti</w:t>
            </w:r>
          </w:p>
        </w:tc>
        <w:tc>
          <w:tcPr>
            <w:tcW w:w="1440" w:type="dxa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5E80" w:rsidRPr="00285E80" w:rsidTr="00EB5C86">
        <w:tc>
          <w:tcPr>
            <w:tcW w:w="608" w:type="dxa"/>
            <w:vAlign w:val="center"/>
          </w:tcPr>
          <w:p w:rsidR="00285E80" w:rsidRPr="00285E80" w:rsidRDefault="00285E80" w:rsidP="00285E80">
            <w:pPr>
              <w:numPr>
                <w:ilvl w:val="0"/>
                <w:numId w:val="9"/>
              </w:num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vAlign w:val="center"/>
          </w:tcPr>
          <w:p w:rsidR="00285E80" w:rsidRPr="00285E80" w:rsidRDefault="00285E80" w:rsidP="00285E80">
            <w:pPr>
              <w:spacing w:line="216" w:lineRule="auto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Pregătirea documentelor şi dosarelor personale a recruţilor pentru ziua următoare</w:t>
            </w:r>
          </w:p>
        </w:tc>
        <w:tc>
          <w:tcPr>
            <w:tcW w:w="1624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2340" w:type="dxa"/>
            <w:vAlign w:val="center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  <w:r w:rsidRPr="00285E80">
              <w:rPr>
                <w:sz w:val="28"/>
                <w:szCs w:val="28"/>
                <w:lang w:eastAsia="ru-RU"/>
              </w:rPr>
              <w:t>Specialistul SAM, specialist superior</w:t>
            </w:r>
          </w:p>
        </w:tc>
        <w:tc>
          <w:tcPr>
            <w:tcW w:w="1440" w:type="dxa"/>
          </w:tcPr>
          <w:p w:rsidR="00285E80" w:rsidRPr="00285E80" w:rsidRDefault="00285E80" w:rsidP="00285E80">
            <w:pPr>
              <w:spacing w:line="21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Comandant Centrul militar</w:t>
      </w: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teritorial Orhei</w:t>
      </w: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locotenent-colonel                           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 xml:space="preserve"> Octavian DRUȚĂ</w:t>
      </w: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</w:p>
    <w:p w:rsidR="00BC483F" w:rsidRPr="008A7CE2" w:rsidRDefault="00BC483F" w:rsidP="005D6552">
      <w:pPr>
        <w:jc w:val="center"/>
      </w:pPr>
    </w:p>
    <w:p w:rsidR="00E425E3" w:rsidRDefault="00E425E3" w:rsidP="00BC483F">
      <w:pPr>
        <w:jc w:val="right"/>
        <w:rPr>
          <w:b/>
        </w:rPr>
      </w:pPr>
    </w:p>
    <w:p w:rsidR="00BC483F" w:rsidRPr="008A7CE2" w:rsidRDefault="00BC483F" w:rsidP="00BC483F">
      <w:pPr>
        <w:jc w:val="right"/>
        <w:rPr>
          <w:b/>
        </w:rPr>
      </w:pPr>
      <w:r w:rsidRPr="008A7CE2">
        <w:rPr>
          <w:b/>
        </w:rPr>
        <w:t>Anexa nr.4 la Decizia</w:t>
      </w:r>
    </w:p>
    <w:p w:rsidR="00BC483F" w:rsidRPr="008A7CE2" w:rsidRDefault="00BC483F" w:rsidP="00BC483F">
      <w:pPr>
        <w:jc w:val="right"/>
        <w:rPr>
          <w:b/>
        </w:rPr>
      </w:pPr>
      <w:r w:rsidRPr="008A7CE2">
        <w:rPr>
          <w:b/>
        </w:rPr>
        <w:t>Consiliului Raional Teleneşti</w:t>
      </w:r>
    </w:p>
    <w:p w:rsidR="00BC483F" w:rsidRPr="008A7CE2" w:rsidRDefault="008A7CE2" w:rsidP="00BC483F">
      <w:pPr>
        <w:tabs>
          <w:tab w:val="left" w:pos="5940"/>
        </w:tabs>
        <w:ind w:left="6120" w:firstLine="252"/>
        <w:jc w:val="both"/>
        <w:rPr>
          <w:b/>
        </w:rPr>
      </w:pPr>
      <w:r w:rsidRPr="008A7CE2">
        <w:rPr>
          <w:b/>
        </w:rPr>
        <w:t xml:space="preserve">       </w:t>
      </w:r>
      <w:r w:rsidR="00BC483F" w:rsidRPr="008A7CE2">
        <w:rPr>
          <w:b/>
        </w:rPr>
        <w:t>nr.___din</w:t>
      </w:r>
      <w:r w:rsidRPr="008A7CE2">
        <w:rPr>
          <w:b/>
        </w:rPr>
        <w:t xml:space="preserve"> </w:t>
      </w:r>
      <w:r w:rsidR="008328B1">
        <w:rPr>
          <w:b/>
        </w:rPr>
        <w:t>14</w:t>
      </w:r>
      <w:r w:rsidRPr="008A7CE2">
        <w:rPr>
          <w:b/>
        </w:rPr>
        <w:t xml:space="preserve"> decembrie 201</w:t>
      </w:r>
      <w:r w:rsidR="00285E80">
        <w:rPr>
          <w:b/>
        </w:rPr>
        <w:t>7</w:t>
      </w:r>
    </w:p>
    <w:p w:rsidR="00BC483F" w:rsidRPr="008A7CE2" w:rsidRDefault="00BC483F" w:rsidP="00BC483F">
      <w:pPr>
        <w:jc w:val="both"/>
        <w:rPr>
          <w:caps/>
          <w:shadow/>
        </w:rPr>
      </w:pPr>
    </w:p>
    <w:p w:rsidR="00BC483F" w:rsidRPr="008A7CE2" w:rsidRDefault="00BC483F" w:rsidP="00BC483F">
      <w:pPr>
        <w:ind w:left="5664" w:firstLine="708"/>
        <w:jc w:val="both"/>
        <w:rPr>
          <w:caps/>
          <w:shadow/>
        </w:rPr>
      </w:pPr>
      <w:r w:rsidRPr="008A7CE2">
        <w:rPr>
          <w:caps/>
          <w:shadow/>
        </w:rPr>
        <w:t>COORDONAT</w:t>
      </w:r>
    </w:p>
    <w:p w:rsidR="00BC483F" w:rsidRPr="008A7CE2" w:rsidRDefault="00BC483F" w:rsidP="00BC483F">
      <w:pPr>
        <w:rPr>
          <w:caps/>
          <w:shadow/>
        </w:rPr>
      </w:pPr>
    </w:p>
    <w:p w:rsidR="00BC483F" w:rsidRPr="008A7CE2" w:rsidRDefault="00BC483F" w:rsidP="00BC483F">
      <w:pPr>
        <w:ind w:left="4248" w:firstLine="708"/>
      </w:pPr>
      <w:r w:rsidRPr="008A7CE2">
        <w:t>Şeful Inspectoratul de Poliţie</w:t>
      </w:r>
      <w:r w:rsidRPr="008A7CE2">
        <w:rPr>
          <w:caps/>
          <w:shadow/>
        </w:rPr>
        <w:t xml:space="preserve"> </w:t>
      </w:r>
      <w:r w:rsidRPr="008A7CE2">
        <w:t>Teleneşti</w:t>
      </w:r>
    </w:p>
    <w:p w:rsidR="00BC483F" w:rsidRPr="008A7CE2" w:rsidRDefault="00BC483F" w:rsidP="00BC483F">
      <w:pPr>
        <w:rPr>
          <w:caps/>
          <w:shadow/>
        </w:rPr>
      </w:pPr>
    </w:p>
    <w:p w:rsidR="00BC483F" w:rsidRPr="008A7CE2" w:rsidRDefault="00BC483F" w:rsidP="00BC483F">
      <w:pPr>
        <w:jc w:val="right"/>
        <w:rPr>
          <w:caps/>
          <w:shadow/>
        </w:rPr>
      </w:pPr>
      <w:r w:rsidRPr="008A7CE2">
        <w:t>maior</w:t>
      </w:r>
      <w:r w:rsidRPr="008A7CE2">
        <w:rPr>
          <w:caps/>
          <w:shadow/>
        </w:rPr>
        <w:t xml:space="preserve"> </w:t>
      </w:r>
      <w:r w:rsidRPr="008A7CE2">
        <w:t>de poliţie</w:t>
      </w:r>
      <w:r w:rsidRPr="008A7CE2">
        <w:rPr>
          <w:caps/>
          <w:shadow/>
        </w:rPr>
        <w:t xml:space="preserve">                   A.Vrăjitoru</w:t>
      </w:r>
    </w:p>
    <w:p w:rsidR="00BC483F" w:rsidRPr="008A7CE2" w:rsidRDefault="00BC483F" w:rsidP="00BC483F">
      <w:pPr>
        <w:jc w:val="right"/>
        <w:rPr>
          <w:caps/>
          <w:shadow/>
        </w:rPr>
      </w:pPr>
    </w:p>
    <w:p w:rsidR="00285E80" w:rsidRPr="00285E80" w:rsidRDefault="00285E80" w:rsidP="00285E80">
      <w:pPr>
        <w:jc w:val="center"/>
        <w:rPr>
          <w:caps/>
          <w:shadow/>
          <w:sz w:val="28"/>
          <w:szCs w:val="28"/>
          <w:lang w:eastAsia="ru-RU"/>
        </w:rPr>
      </w:pPr>
      <w:r w:rsidRPr="00285E80">
        <w:rPr>
          <w:caps/>
          <w:shadow/>
          <w:sz w:val="28"/>
          <w:szCs w:val="28"/>
          <w:lang w:eastAsia="ru-RU"/>
        </w:rPr>
        <w:t>COMPONENŢA NOMINALĂ</w:t>
      </w:r>
    </w:p>
    <w:p w:rsidR="00285E80" w:rsidRPr="00285E80" w:rsidRDefault="00285E80" w:rsidP="00285E80">
      <w:pPr>
        <w:jc w:val="center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a grupului special pentru căutarea recruţilor, care nu s-au prezentat la comisia medico-militară în următoarea componenţă: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- reprezentantul de </w:t>
      </w:r>
      <w:smartTag w:uri="urn:schemas-microsoft-com:office:smarttags" w:element="PersonName">
        <w:smartTagPr>
          <w:attr w:name="ProductID" w:val="la SAM Teleneşti-efectivul"/>
        </w:smartTagPr>
        <w:r w:rsidRPr="00285E80">
          <w:rPr>
            <w:sz w:val="28"/>
            <w:szCs w:val="28"/>
            <w:lang w:eastAsia="ru-RU"/>
          </w:rPr>
          <w:t>la SAM Teleneşti-efectivul</w:t>
        </w:r>
      </w:smartTag>
      <w:r w:rsidRPr="00285E80">
        <w:rPr>
          <w:sz w:val="28"/>
          <w:szCs w:val="28"/>
          <w:lang w:eastAsia="ru-RU"/>
        </w:rPr>
        <w:t xml:space="preserve"> SAM Teleneşti;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- reprezentantul de la inspectoratul de poliţie – poliţistul de sector;</w:t>
      </w:r>
    </w:p>
    <w:p w:rsidR="00285E80" w:rsidRPr="00285E80" w:rsidRDefault="00285E80" w:rsidP="00285E80">
      <w:pPr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- persoana din primărie responsabilă de evidenţa militară.</w:t>
      </w:r>
    </w:p>
    <w:p w:rsidR="00285E80" w:rsidRPr="00285E80" w:rsidRDefault="00285E80" w:rsidP="00285E80">
      <w:pPr>
        <w:rPr>
          <w:caps/>
          <w:shadow/>
          <w:sz w:val="28"/>
          <w:szCs w:val="28"/>
          <w:lang w:eastAsia="ru-RU"/>
        </w:rPr>
      </w:pPr>
    </w:p>
    <w:p w:rsidR="00285E80" w:rsidRPr="00285E80" w:rsidRDefault="00285E80" w:rsidP="00285E80">
      <w:pPr>
        <w:rPr>
          <w:caps/>
          <w:shadow/>
          <w:sz w:val="28"/>
          <w:szCs w:val="28"/>
          <w:lang w:eastAsia="ru-RU"/>
        </w:rPr>
      </w:pP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Comandant Centrul militar</w:t>
      </w: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>teritorial Orhei</w:t>
      </w: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  <w:r w:rsidRPr="00285E80">
        <w:rPr>
          <w:sz w:val="28"/>
          <w:szCs w:val="28"/>
          <w:lang w:eastAsia="ru-RU"/>
        </w:rPr>
        <w:t xml:space="preserve">locotenent-colonel                           </w:t>
      </w:r>
      <w:r w:rsidRPr="00285E80">
        <w:rPr>
          <w:sz w:val="28"/>
          <w:szCs w:val="28"/>
          <w:lang w:eastAsia="ru-RU"/>
        </w:rPr>
        <w:tab/>
      </w:r>
      <w:r w:rsidRPr="00285E80">
        <w:rPr>
          <w:sz w:val="28"/>
          <w:szCs w:val="28"/>
          <w:lang w:eastAsia="ru-RU"/>
        </w:rPr>
        <w:tab/>
        <w:t xml:space="preserve"> Octavian DRUȚĂ</w:t>
      </w: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ind w:firstLine="540"/>
        <w:rPr>
          <w:sz w:val="28"/>
          <w:szCs w:val="28"/>
          <w:lang w:eastAsia="ru-RU"/>
        </w:rPr>
      </w:pPr>
    </w:p>
    <w:p w:rsidR="00285E80" w:rsidRPr="00285E80" w:rsidRDefault="00285E80" w:rsidP="00285E80">
      <w:pPr>
        <w:rPr>
          <w:caps/>
          <w:shadow/>
          <w:sz w:val="28"/>
          <w:szCs w:val="28"/>
          <w:lang w:eastAsia="ru-RU"/>
        </w:rPr>
      </w:pPr>
    </w:p>
    <w:p w:rsidR="00285E80" w:rsidRPr="00285E80" w:rsidRDefault="00285E80" w:rsidP="00285E80">
      <w:pPr>
        <w:rPr>
          <w:lang w:eastAsia="ru-RU"/>
        </w:rPr>
      </w:pPr>
    </w:p>
    <w:p w:rsidR="00BC483F" w:rsidRPr="00697A92" w:rsidRDefault="00BC483F" w:rsidP="00BC483F">
      <w:pPr>
        <w:rPr>
          <w:caps/>
          <w:shadow/>
          <w:sz w:val="28"/>
          <w:szCs w:val="28"/>
        </w:rPr>
      </w:pPr>
    </w:p>
    <w:p w:rsidR="00BC483F" w:rsidRPr="00697A92" w:rsidRDefault="00BC483F" w:rsidP="00BC483F"/>
    <w:p w:rsidR="005D6552" w:rsidRPr="00621C37" w:rsidRDefault="005D6552" w:rsidP="00E31C75"/>
    <w:sectPr w:rsidR="005D6552" w:rsidRPr="00621C37" w:rsidSect="00BC483F">
      <w:pgSz w:w="12240" w:h="15840"/>
      <w:pgMar w:top="709" w:right="616" w:bottom="568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D1F"/>
    <w:multiLevelType w:val="hybridMultilevel"/>
    <w:tmpl w:val="D82A84FE"/>
    <w:lvl w:ilvl="0" w:tplc="8C0AD6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B56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50087"/>
    <w:multiLevelType w:val="hybridMultilevel"/>
    <w:tmpl w:val="B3EE5B64"/>
    <w:lvl w:ilvl="0" w:tplc="97DC8102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503C3D"/>
    <w:multiLevelType w:val="hybridMultilevel"/>
    <w:tmpl w:val="781C6B3A"/>
    <w:lvl w:ilvl="0" w:tplc="93A0D83A">
      <w:start w:val="4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61EC4"/>
    <w:multiLevelType w:val="multilevel"/>
    <w:tmpl w:val="08201F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C3579A3"/>
    <w:multiLevelType w:val="hybridMultilevel"/>
    <w:tmpl w:val="3F0C2DAA"/>
    <w:lvl w:ilvl="0" w:tplc="EEC21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5E58FD"/>
    <w:multiLevelType w:val="hybridMultilevel"/>
    <w:tmpl w:val="856E4AF0"/>
    <w:lvl w:ilvl="0" w:tplc="5AB2DDF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A4887724">
      <w:start w:val="1"/>
      <w:numFmt w:val="lowerLetter"/>
      <w:lvlText w:val="%2)"/>
      <w:lvlJc w:val="left"/>
      <w:pPr>
        <w:tabs>
          <w:tab w:val="num" w:pos="964"/>
        </w:tabs>
        <w:ind w:left="907" w:hanging="3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C1405"/>
    <w:multiLevelType w:val="hybridMultilevel"/>
    <w:tmpl w:val="65526B4A"/>
    <w:lvl w:ilvl="0" w:tplc="3B72FE8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9429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4979"/>
    <w:rsid w:val="00076103"/>
    <w:rsid w:val="000A2909"/>
    <w:rsid w:val="00153D3E"/>
    <w:rsid w:val="00155A78"/>
    <w:rsid w:val="00164B20"/>
    <w:rsid w:val="00165D41"/>
    <w:rsid w:val="00196985"/>
    <w:rsid w:val="001A0BFE"/>
    <w:rsid w:val="001B249A"/>
    <w:rsid w:val="001D3CC8"/>
    <w:rsid w:val="001D7E8A"/>
    <w:rsid w:val="001E6138"/>
    <w:rsid w:val="001E6EC5"/>
    <w:rsid w:val="002071B8"/>
    <w:rsid w:val="00210A08"/>
    <w:rsid w:val="00211B48"/>
    <w:rsid w:val="0022541E"/>
    <w:rsid w:val="002676EB"/>
    <w:rsid w:val="0027739A"/>
    <w:rsid w:val="00285E80"/>
    <w:rsid w:val="0029654D"/>
    <w:rsid w:val="002A1342"/>
    <w:rsid w:val="002A2346"/>
    <w:rsid w:val="002A7529"/>
    <w:rsid w:val="002B5288"/>
    <w:rsid w:val="002D4979"/>
    <w:rsid w:val="00314C47"/>
    <w:rsid w:val="00330073"/>
    <w:rsid w:val="00332CF4"/>
    <w:rsid w:val="0036518A"/>
    <w:rsid w:val="00385FA2"/>
    <w:rsid w:val="00404C7D"/>
    <w:rsid w:val="004077F0"/>
    <w:rsid w:val="00471650"/>
    <w:rsid w:val="00487AF8"/>
    <w:rsid w:val="004A12D3"/>
    <w:rsid w:val="004A35B1"/>
    <w:rsid w:val="004C67FA"/>
    <w:rsid w:val="004D12B3"/>
    <w:rsid w:val="004D2B13"/>
    <w:rsid w:val="004E6098"/>
    <w:rsid w:val="004E69C5"/>
    <w:rsid w:val="004F602B"/>
    <w:rsid w:val="00523DEE"/>
    <w:rsid w:val="00530916"/>
    <w:rsid w:val="005463DE"/>
    <w:rsid w:val="00573310"/>
    <w:rsid w:val="005D6552"/>
    <w:rsid w:val="005F44AC"/>
    <w:rsid w:val="00621C37"/>
    <w:rsid w:val="00626863"/>
    <w:rsid w:val="006269E5"/>
    <w:rsid w:val="00652BE1"/>
    <w:rsid w:val="006932E0"/>
    <w:rsid w:val="006B6D29"/>
    <w:rsid w:val="006D24A5"/>
    <w:rsid w:val="006D3E74"/>
    <w:rsid w:val="006E2A59"/>
    <w:rsid w:val="006E46EF"/>
    <w:rsid w:val="00700516"/>
    <w:rsid w:val="007006E6"/>
    <w:rsid w:val="00700D1B"/>
    <w:rsid w:val="00780410"/>
    <w:rsid w:val="007F5FB6"/>
    <w:rsid w:val="008048CA"/>
    <w:rsid w:val="008328B1"/>
    <w:rsid w:val="00846842"/>
    <w:rsid w:val="00853F4C"/>
    <w:rsid w:val="00867BCA"/>
    <w:rsid w:val="008776BA"/>
    <w:rsid w:val="00895D7D"/>
    <w:rsid w:val="008A7CE2"/>
    <w:rsid w:val="00902099"/>
    <w:rsid w:val="00923EF4"/>
    <w:rsid w:val="00933EBA"/>
    <w:rsid w:val="009524C5"/>
    <w:rsid w:val="0096423C"/>
    <w:rsid w:val="00973B93"/>
    <w:rsid w:val="00977CE9"/>
    <w:rsid w:val="0099722E"/>
    <w:rsid w:val="009B1B17"/>
    <w:rsid w:val="009B5FB3"/>
    <w:rsid w:val="009E275C"/>
    <w:rsid w:val="00A00F1E"/>
    <w:rsid w:val="00A445D1"/>
    <w:rsid w:val="00A71612"/>
    <w:rsid w:val="00B6556C"/>
    <w:rsid w:val="00B87A31"/>
    <w:rsid w:val="00BB318B"/>
    <w:rsid w:val="00BC1FE4"/>
    <w:rsid w:val="00BC483F"/>
    <w:rsid w:val="00BE0643"/>
    <w:rsid w:val="00BE0CEC"/>
    <w:rsid w:val="00C87F12"/>
    <w:rsid w:val="00CA78AE"/>
    <w:rsid w:val="00CD30AF"/>
    <w:rsid w:val="00CE57D4"/>
    <w:rsid w:val="00CF22B5"/>
    <w:rsid w:val="00D00F20"/>
    <w:rsid w:val="00D5256D"/>
    <w:rsid w:val="00D57AF9"/>
    <w:rsid w:val="00D85CFF"/>
    <w:rsid w:val="00DB12AF"/>
    <w:rsid w:val="00DD4823"/>
    <w:rsid w:val="00E0721E"/>
    <w:rsid w:val="00E31C75"/>
    <w:rsid w:val="00E3212B"/>
    <w:rsid w:val="00E425E3"/>
    <w:rsid w:val="00E547A3"/>
    <w:rsid w:val="00E70B5B"/>
    <w:rsid w:val="00EE58B0"/>
    <w:rsid w:val="00F067FD"/>
    <w:rsid w:val="00F66DF6"/>
    <w:rsid w:val="00FA1127"/>
    <w:rsid w:val="00FB2EA9"/>
    <w:rsid w:val="00FC0142"/>
    <w:rsid w:val="00FC7DA4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qFormat/>
    <w:rsid w:val="005D6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Titlu4">
    <w:name w:val="heading 4"/>
    <w:basedOn w:val="Normal"/>
    <w:next w:val="Normal"/>
    <w:link w:val="Titlu4Caracter"/>
    <w:qFormat/>
    <w:rsid w:val="005D6552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Titlu5">
    <w:name w:val="heading 5"/>
    <w:basedOn w:val="Normal"/>
    <w:next w:val="Normal"/>
    <w:link w:val="Titlu5Caracter"/>
    <w:qFormat/>
    <w:rsid w:val="005D655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itlu6">
    <w:name w:val="heading 6"/>
    <w:basedOn w:val="Normal"/>
    <w:next w:val="Normal"/>
    <w:link w:val="Titlu6Caracter"/>
    <w:qFormat/>
    <w:rsid w:val="005D6552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Titlu7">
    <w:name w:val="heading 7"/>
    <w:basedOn w:val="Normal"/>
    <w:next w:val="Normal"/>
    <w:link w:val="Titlu7Caracter"/>
    <w:qFormat/>
    <w:rsid w:val="005D6552"/>
    <w:pPr>
      <w:spacing w:before="240" w:after="60"/>
      <w:outlineLvl w:val="6"/>
    </w:pPr>
    <w:rPr>
      <w:lang w:val="ru-RU" w:eastAsia="ru-RU"/>
    </w:rPr>
  </w:style>
  <w:style w:type="paragraph" w:styleId="Titlu8">
    <w:name w:val="heading 8"/>
    <w:basedOn w:val="Normal"/>
    <w:next w:val="Normal"/>
    <w:link w:val="Titlu8Caracter"/>
    <w:qFormat/>
    <w:rsid w:val="005D6552"/>
    <w:pPr>
      <w:spacing w:before="240" w:after="60"/>
      <w:outlineLvl w:val="7"/>
    </w:pPr>
    <w:rPr>
      <w:i/>
      <w:iCs/>
      <w:lang w:val="ru-RU" w:eastAsia="ru-RU"/>
    </w:rPr>
  </w:style>
  <w:style w:type="paragraph" w:styleId="Titlu9">
    <w:name w:val="heading 9"/>
    <w:basedOn w:val="Normal"/>
    <w:next w:val="Normal"/>
    <w:link w:val="Titlu9Caracter"/>
    <w:qFormat/>
    <w:rsid w:val="005D6552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10A0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0A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A08"/>
    <w:rPr>
      <w:rFonts w:ascii="Tahoma" w:eastAsia="Times New Roman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unhideWhenUsed/>
    <w:rsid w:val="00FB2E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deparagrafimplicit"/>
    <w:rsid w:val="00FB2EA9"/>
  </w:style>
  <w:style w:type="paragraph" w:styleId="Listparagraf">
    <w:name w:val="List Paragraph"/>
    <w:basedOn w:val="Normal"/>
    <w:uiPriority w:val="34"/>
    <w:qFormat/>
    <w:rsid w:val="00EE58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Corptext">
    <w:name w:val="Body Text"/>
    <w:basedOn w:val="Normal"/>
    <w:link w:val="CorptextCaracter"/>
    <w:rsid w:val="005D6552"/>
    <w:rPr>
      <w:szCs w:val="20"/>
      <w:lang w:eastAsia="ru-RU"/>
    </w:rPr>
  </w:style>
  <w:style w:type="character" w:customStyle="1" w:styleId="CorptextCaracter">
    <w:name w:val="Corp text Caracter"/>
    <w:basedOn w:val="Fontdeparagrafimplicit"/>
    <w:link w:val="Corptext"/>
    <w:rsid w:val="005D655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Titlu">
    <w:name w:val="Title"/>
    <w:basedOn w:val="Normal"/>
    <w:link w:val="TitluCaracter"/>
    <w:qFormat/>
    <w:rsid w:val="005D6552"/>
    <w:pPr>
      <w:jc w:val="center"/>
    </w:pPr>
    <w:rPr>
      <w:rFonts w:ascii="Arial" w:hAnsi="Arial"/>
      <w:szCs w:val="20"/>
      <w:lang w:eastAsia="ru-RU"/>
    </w:rPr>
  </w:style>
  <w:style w:type="character" w:customStyle="1" w:styleId="TitluCaracter">
    <w:name w:val="Titlu Caracter"/>
    <w:basedOn w:val="Fontdeparagrafimplicit"/>
    <w:link w:val="Titlu"/>
    <w:rsid w:val="005D6552"/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Titlu3Caracter">
    <w:name w:val="Titlu 3 Caracter"/>
    <w:basedOn w:val="Fontdeparagrafimplicit"/>
    <w:link w:val="Titlu3"/>
    <w:rsid w:val="005D6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Titlu4Caracter">
    <w:name w:val="Titlu 4 Caracter"/>
    <w:basedOn w:val="Fontdeparagrafimplicit"/>
    <w:link w:val="Titlu4"/>
    <w:rsid w:val="005D65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u5Caracter">
    <w:name w:val="Titlu 5 Caracter"/>
    <w:basedOn w:val="Fontdeparagrafimplicit"/>
    <w:link w:val="Titlu5"/>
    <w:rsid w:val="005D6552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6Caracter">
    <w:name w:val="Titlu 6 Caracter"/>
    <w:basedOn w:val="Fontdeparagrafimplicit"/>
    <w:link w:val="Titlu6"/>
    <w:rsid w:val="005D65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itlu7Caracter">
    <w:name w:val="Titlu 7 Caracter"/>
    <w:basedOn w:val="Fontdeparagrafimplicit"/>
    <w:link w:val="Titlu7"/>
    <w:rsid w:val="005D6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rsid w:val="005D65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Titlu9Caracter">
    <w:name w:val="Titlu 9 Caracter"/>
    <w:basedOn w:val="Fontdeparagrafimplicit"/>
    <w:link w:val="Titlu9"/>
    <w:rsid w:val="005D655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210A0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0A0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0A08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telenesti.m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iliul@telenesti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lenesti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06A55-669B-499C-B411-760B64E8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2050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Utilizator Windows</cp:lastModifiedBy>
  <cp:revision>2</cp:revision>
  <cp:lastPrinted>2017-12-11T06:47:00Z</cp:lastPrinted>
  <dcterms:created xsi:type="dcterms:W3CDTF">2017-12-15T13:28:00Z</dcterms:created>
  <dcterms:modified xsi:type="dcterms:W3CDTF">2017-12-15T13:28:00Z</dcterms:modified>
</cp:coreProperties>
</file>