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8A9" w:rsidRPr="00F02DC9" w:rsidRDefault="006A18A9" w:rsidP="006A18A9">
      <w:pPr>
        <w:tabs>
          <w:tab w:val="left" w:pos="3105"/>
          <w:tab w:val="right" w:pos="9214"/>
        </w:tabs>
        <w:rPr>
          <w:rFonts w:ascii="Calibri" w:eastAsia="Calibri" w:hAnsi="Calibri"/>
          <w:lang w:val="ro-RO" w:eastAsia="en-US"/>
        </w:rPr>
      </w:pPr>
      <w:r w:rsidRPr="00F02DC9">
        <w:rPr>
          <w:noProof/>
        </w:rPr>
        <w:drawing>
          <wp:anchor distT="0" distB="0" distL="114300" distR="114300" simplePos="0" relativeHeight="251659264" behindDoc="0" locked="0" layoutInCell="1" allowOverlap="1">
            <wp:simplePos x="0" y="0"/>
            <wp:positionH relativeFrom="column">
              <wp:posOffset>496570</wp:posOffset>
            </wp:positionH>
            <wp:positionV relativeFrom="paragraph">
              <wp:posOffset>211455</wp:posOffset>
            </wp:positionV>
            <wp:extent cx="683260" cy="809625"/>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3260" cy="809625"/>
                    </a:xfrm>
                    <a:prstGeom prst="rect">
                      <a:avLst/>
                    </a:prstGeom>
                    <a:noFill/>
                  </pic:spPr>
                </pic:pic>
              </a:graphicData>
            </a:graphic>
          </wp:anchor>
        </w:drawing>
      </w:r>
    </w:p>
    <w:p w:rsidR="006A18A9" w:rsidRPr="00F02DC9" w:rsidRDefault="006A18A9" w:rsidP="006A18A9">
      <w:pPr>
        <w:tabs>
          <w:tab w:val="left" w:pos="2410"/>
          <w:tab w:val="right" w:pos="9214"/>
        </w:tabs>
        <w:jc w:val="center"/>
        <w:outlineLvl w:val="1"/>
        <w:rPr>
          <w:rFonts w:eastAsia="Calibri"/>
          <w:b/>
          <w:sz w:val="36"/>
          <w:lang w:val="ro-RO" w:eastAsia="en-US"/>
        </w:rPr>
      </w:pPr>
      <w:r w:rsidRPr="00F02DC9">
        <w:rPr>
          <w:rFonts w:eastAsia="Calibri"/>
          <w:b/>
          <w:sz w:val="36"/>
          <w:lang w:val="ro-RO" w:eastAsia="en-US"/>
        </w:rPr>
        <w:t xml:space="preserve">                                    </w:t>
      </w:r>
      <w:r>
        <w:rPr>
          <w:rFonts w:eastAsia="Calibri"/>
          <w:b/>
          <w:sz w:val="36"/>
          <w:lang w:val="ro-RO" w:eastAsia="en-US"/>
        </w:rPr>
        <w:t xml:space="preserve">   </w:t>
      </w:r>
      <w:r w:rsidRPr="00F02DC9">
        <w:rPr>
          <w:rFonts w:eastAsia="Calibri"/>
          <w:b/>
          <w:sz w:val="36"/>
          <w:lang w:val="ro-RO" w:eastAsia="en-US"/>
        </w:rPr>
        <w:t xml:space="preserve">REPUBLICA MOLDOVA        </w:t>
      </w:r>
      <w:r w:rsidRPr="00F02DC9">
        <w:rPr>
          <w:rFonts w:eastAsia="Calibri"/>
          <w:b/>
          <w:noProof/>
        </w:rPr>
        <w:drawing>
          <wp:inline distT="0" distB="0" distL="0" distR="0">
            <wp:extent cx="933450" cy="704850"/>
            <wp:effectExtent l="0" t="0" r="0" b="0"/>
            <wp:docPr id="2" name="Рисунок 1" descr="Описание: C:\Users\Anticamera\Desktop\^E9EA6FC1A820D56D6CBBCE8660AA3CC05AAFA4F415B1AFB2A0^pimgpsh_thumbnail_win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Anticamera\Desktop\^E9EA6FC1A820D56D6CBBCE8660AA3CC05AAFA4F415B1AFB2A0^pimgpsh_thumbnail_win_distr.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704850"/>
                    </a:xfrm>
                    <a:prstGeom prst="rect">
                      <a:avLst/>
                    </a:prstGeom>
                    <a:noFill/>
                    <a:ln>
                      <a:noFill/>
                    </a:ln>
                  </pic:spPr>
                </pic:pic>
              </a:graphicData>
            </a:graphic>
          </wp:inline>
        </w:drawing>
      </w:r>
    </w:p>
    <w:p w:rsidR="006A18A9" w:rsidRPr="00F02DC9" w:rsidRDefault="006A18A9" w:rsidP="006A18A9">
      <w:pPr>
        <w:tabs>
          <w:tab w:val="left" w:pos="2410"/>
          <w:tab w:val="right" w:pos="9214"/>
        </w:tabs>
        <w:outlineLvl w:val="1"/>
        <w:rPr>
          <w:rFonts w:eastAsia="Calibri"/>
          <w:b/>
          <w:sz w:val="28"/>
          <w:u w:val="single"/>
          <w:lang w:val="ro-RO" w:eastAsia="en-US"/>
        </w:rPr>
      </w:pPr>
      <w:r w:rsidRPr="00F02DC9">
        <w:rPr>
          <w:rFonts w:eastAsia="Calibri"/>
          <w:b/>
          <w:sz w:val="28"/>
          <w:u w:val="single"/>
          <w:lang w:val="ro-RO" w:eastAsia="en-US"/>
        </w:rPr>
        <w:t>CONSILIUL RAIONAL TELENEȘTI</w:t>
      </w:r>
    </w:p>
    <w:p w:rsidR="006A18A9" w:rsidRPr="00F02DC9" w:rsidRDefault="006A18A9" w:rsidP="006A18A9">
      <w:pPr>
        <w:jc w:val="center"/>
        <w:outlineLvl w:val="1"/>
        <w:rPr>
          <w:sz w:val="20"/>
          <w:szCs w:val="20"/>
          <w:lang w:val="ro-RO"/>
        </w:rPr>
      </w:pPr>
      <w:r w:rsidRPr="00F02DC9">
        <w:rPr>
          <w:rFonts w:eastAsia="Calibri"/>
          <w:lang w:val="ro-RO" w:eastAsia="en-US"/>
        </w:rPr>
        <w:t xml:space="preserve"> </w:t>
      </w:r>
      <w:r w:rsidRPr="00F02DC9">
        <w:rPr>
          <w:sz w:val="20"/>
          <w:szCs w:val="20"/>
          <w:lang w:val="ro-RO"/>
        </w:rPr>
        <w:t xml:space="preserve">MD-5801, </w:t>
      </w:r>
      <w:proofErr w:type="spellStart"/>
      <w:r w:rsidRPr="00F02DC9">
        <w:rPr>
          <w:sz w:val="20"/>
          <w:szCs w:val="20"/>
          <w:lang w:val="ro-RO"/>
        </w:rPr>
        <w:t>or.Teleneşti</w:t>
      </w:r>
      <w:proofErr w:type="spellEnd"/>
      <w:r w:rsidRPr="00F02DC9">
        <w:rPr>
          <w:sz w:val="20"/>
          <w:szCs w:val="20"/>
          <w:lang w:val="ro-RO"/>
        </w:rPr>
        <w:t>, str.31 August, 9 tel: (258)2-20-58, 2-26-50, fax: 2-24-50</w:t>
      </w:r>
    </w:p>
    <w:p w:rsidR="006A18A9" w:rsidRPr="00F02DC9" w:rsidRDefault="00DD59BF" w:rsidP="006A18A9">
      <w:pPr>
        <w:jc w:val="center"/>
        <w:outlineLvl w:val="1"/>
        <w:rPr>
          <w:rFonts w:eastAsia="Calibri"/>
          <w:lang w:val="ro-RO" w:eastAsia="en-US"/>
        </w:rPr>
      </w:pPr>
      <w:hyperlink r:id="rId7" w:history="1">
        <w:r w:rsidR="006A18A9" w:rsidRPr="00F02DC9">
          <w:rPr>
            <w:rStyle w:val="Hyperlink"/>
            <w:sz w:val="18"/>
            <w:szCs w:val="20"/>
            <w:lang w:val="ro-RO"/>
          </w:rPr>
          <w:t>www.telenesti.md</w:t>
        </w:r>
      </w:hyperlink>
      <w:r w:rsidR="006A18A9" w:rsidRPr="00F02DC9">
        <w:rPr>
          <w:color w:val="0000FF"/>
          <w:sz w:val="18"/>
          <w:szCs w:val="20"/>
          <w:u w:val="single"/>
          <w:lang w:val="ro-RO"/>
        </w:rPr>
        <w:t>,</w:t>
      </w:r>
      <w:r w:rsidR="006A18A9" w:rsidRPr="00F02DC9">
        <w:rPr>
          <w:color w:val="0000FF"/>
          <w:sz w:val="18"/>
          <w:szCs w:val="20"/>
          <w:lang w:val="ro-RO"/>
        </w:rPr>
        <w:t xml:space="preserve"> </w:t>
      </w:r>
      <w:r w:rsidR="006A18A9" w:rsidRPr="00F02DC9">
        <w:rPr>
          <w:sz w:val="18"/>
          <w:szCs w:val="20"/>
          <w:lang w:val="ro-RO"/>
        </w:rPr>
        <w:t xml:space="preserve"> </w:t>
      </w:r>
      <w:hyperlink r:id="rId8" w:history="1">
        <w:r w:rsidR="006A18A9" w:rsidRPr="00F02DC9">
          <w:rPr>
            <w:rStyle w:val="Hyperlink"/>
            <w:sz w:val="18"/>
            <w:szCs w:val="20"/>
            <w:lang w:val="ro-RO"/>
          </w:rPr>
          <w:t>consiliul@telenesti.md</w:t>
        </w:r>
      </w:hyperlink>
      <w:r w:rsidR="006A18A9" w:rsidRPr="00F02DC9">
        <w:rPr>
          <w:sz w:val="18"/>
          <w:szCs w:val="20"/>
          <w:lang w:val="ro-RO"/>
        </w:rPr>
        <w:t xml:space="preserve">, </w:t>
      </w:r>
      <w:hyperlink r:id="rId9" w:history="1">
        <w:r w:rsidR="006A18A9" w:rsidRPr="00F02DC9">
          <w:rPr>
            <w:rStyle w:val="Hyperlink"/>
            <w:sz w:val="18"/>
            <w:szCs w:val="20"/>
            <w:lang w:val="ro-RO"/>
          </w:rPr>
          <w:t>posta@telenesti.md</w:t>
        </w:r>
      </w:hyperlink>
      <w:r w:rsidR="006A18A9" w:rsidRPr="00F02DC9">
        <w:rPr>
          <w:rFonts w:eastAsia="Calibri"/>
          <w:lang w:val="ro-RO" w:eastAsia="en-US"/>
        </w:rPr>
        <w:tab/>
      </w:r>
    </w:p>
    <w:p w:rsidR="006A18A9" w:rsidRPr="00F02DC9" w:rsidRDefault="00DD59BF" w:rsidP="006A18A9">
      <w:pPr>
        <w:jc w:val="center"/>
        <w:rPr>
          <w:lang w:val="ro-RO"/>
        </w:rPr>
      </w:pPr>
      <w:r w:rsidRPr="00DD59BF">
        <w:rPr>
          <w:lang w:val="ro-RO"/>
        </w:rPr>
        <w:pict>
          <v:rect id="_x0000_i1025" style="width:444.35pt;height:1.5pt" o:hrpct="950" o:hralign="center" o:hrstd="t" o:hr="t" fillcolor="#a0a0a0" stroked="f"/>
        </w:pict>
      </w:r>
    </w:p>
    <w:p w:rsidR="006A18A9" w:rsidRPr="00F02DC9" w:rsidRDefault="006A18A9" w:rsidP="006A18A9">
      <w:pPr>
        <w:jc w:val="center"/>
        <w:rPr>
          <w:b/>
          <w:sz w:val="28"/>
          <w:szCs w:val="28"/>
          <w:lang w:val="ro-RO"/>
        </w:rPr>
      </w:pPr>
      <w:r w:rsidRPr="00F02DC9">
        <w:rPr>
          <w:b/>
          <w:sz w:val="28"/>
          <w:szCs w:val="28"/>
          <w:lang w:val="ro-RO"/>
        </w:rPr>
        <w:t xml:space="preserve">DECIZIE nr. </w:t>
      </w:r>
      <w:r>
        <w:rPr>
          <w:b/>
          <w:sz w:val="28"/>
          <w:szCs w:val="28"/>
          <w:lang w:val="ro-RO"/>
        </w:rPr>
        <w:t>2</w:t>
      </w:r>
      <w:r w:rsidRPr="00F02DC9">
        <w:rPr>
          <w:b/>
          <w:sz w:val="28"/>
          <w:szCs w:val="28"/>
          <w:lang w:val="ro-RO"/>
        </w:rPr>
        <w:t>/</w:t>
      </w:r>
      <w:r w:rsidR="00A66B1D">
        <w:rPr>
          <w:b/>
          <w:sz w:val="28"/>
          <w:szCs w:val="28"/>
          <w:lang w:val="ro-RO"/>
        </w:rPr>
        <w:t>10</w:t>
      </w:r>
    </w:p>
    <w:p w:rsidR="006A18A9" w:rsidRPr="003917F2" w:rsidRDefault="006A18A9" w:rsidP="00A66B1D">
      <w:pPr>
        <w:jc w:val="right"/>
        <w:rPr>
          <w:lang w:val="ro-RO"/>
        </w:rPr>
      </w:pPr>
      <w:r w:rsidRPr="00F02DC9">
        <w:rPr>
          <w:lang w:val="ro-RO"/>
        </w:rPr>
        <w:t xml:space="preserve"> din </w:t>
      </w:r>
      <w:r w:rsidR="004A5724">
        <w:rPr>
          <w:lang w:val="ro-RO"/>
        </w:rPr>
        <w:t>07 aprilie</w:t>
      </w:r>
      <w:r>
        <w:rPr>
          <w:lang w:val="ro-RO"/>
        </w:rPr>
        <w:t xml:space="preserve"> </w:t>
      </w:r>
      <w:r w:rsidRPr="00F02DC9">
        <w:rPr>
          <w:lang w:val="ro-RO"/>
        </w:rPr>
        <w:t xml:space="preserve"> 201</w:t>
      </w:r>
      <w:r>
        <w:rPr>
          <w:lang w:val="ro-RO"/>
        </w:rPr>
        <w:t>7</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rsidR="00A66B1D" w:rsidRDefault="006A18A9" w:rsidP="006A18A9">
      <w:pPr>
        <w:pStyle w:val="a"/>
        <w:spacing w:line="276" w:lineRule="auto"/>
        <w:rPr>
          <w:rFonts w:ascii="Times New Roman" w:hAnsi="Times New Roman"/>
          <w:b/>
          <w:sz w:val="28"/>
          <w:szCs w:val="28"/>
          <w:lang w:val="ro-RO"/>
        </w:rPr>
      </w:pPr>
      <w:r>
        <w:rPr>
          <w:rFonts w:ascii="Times New Roman" w:hAnsi="Times New Roman"/>
          <w:b/>
          <w:sz w:val="28"/>
          <w:szCs w:val="28"/>
          <w:lang w:val="ro-RO"/>
        </w:rPr>
        <w:t xml:space="preserve">                             </w:t>
      </w:r>
    </w:p>
    <w:p w:rsidR="006A18A9" w:rsidRPr="00437A0A" w:rsidRDefault="00A66B1D" w:rsidP="006A18A9">
      <w:pPr>
        <w:pStyle w:val="a"/>
        <w:spacing w:line="276" w:lineRule="auto"/>
        <w:rPr>
          <w:rFonts w:ascii="Times New Roman" w:hAnsi="Times New Roman"/>
          <w:b/>
          <w:sz w:val="28"/>
          <w:lang w:val="ro-RO"/>
        </w:rPr>
      </w:pPr>
      <w:r>
        <w:rPr>
          <w:rFonts w:ascii="Times New Roman" w:hAnsi="Times New Roman"/>
          <w:b/>
          <w:sz w:val="28"/>
          <w:szCs w:val="28"/>
          <w:lang w:val="ro-RO"/>
        </w:rPr>
        <w:t xml:space="preserve">                             </w:t>
      </w:r>
      <w:r w:rsidR="006A18A9">
        <w:rPr>
          <w:rFonts w:ascii="Times New Roman" w:hAnsi="Times New Roman"/>
          <w:b/>
          <w:sz w:val="28"/>
          <w:szCs w:val="28"/>
          <w:lang w:val="ro-RO"/>
        </w:rPr>
        <w:t xml:space="preserve"> </w:t>
      </w:r>
      <w:r w:rsidR="006A18A9" w:rsidRPr="00605CBC">
        <w:rPr>
          <w:rFonts w:ascii="Times New Roman" w:hAnsi="Times New Roman"/>
          <w:b/>
          <w:sz w:val="28"/>
          <w:szCs w:val="28"/>
          <w:lang w:val="ro-RO"/>
        </w:rPr>
        <w:t>„Cu pr</w:t>
      </w:r>
      <w:r w:rsidR="006A18A9">
        <w:rPr>
          <w:rFonts w:ascii="Times New Roman" w:hAnsi="Times New Roman"/>
          <w:b/>
          <w:sz w:val="28"/>
          <w:szCs w:val="28"/>
          <w:lang w:val="ro-RO"/>
        </w:rPr>
        <w:t xml:space="preserve">ivire la </w:t>
      </w:r>
      <w:r w:rsidR="006A18A9" w:rsidRPr="00437A0A">
        <w:rPr>
          <w:rFonts w:ascii="Times New Roman" w:hAnsi="Times New Roman"/>
          <w:b/>
          <w:sz w:val="28"/>
          <w:lang w:val="ro-RO"/>
        </w:rPr>
        <w:t>Regulamentul</w:t>
      </w:r>
    </w:p>
    <w:p w:rsidR="006A18A9" w:rsidRPr="00437A0A" w:rsidRDefault="006A18A9" w:rsidP="006A18A9">
      <w:pPr>
        <w:pStyle w:val="a"/>
        <w:spacing w:line="276" w:lineRule="auto"/>
        <w:rPr>
          <w:rFonts w:ascii="Times New Roman" w:hAnsi="Times New Roman"/>
          <w:b/>
          <w:sz w:val="28"/>
          <w:lang w:val="ro-RO"/>
        </w:rPr>
      </w:pPr>
      <w:r>
        <w:rPr>
          <w:rFonts w:ascii="Times New Roman" w:hAnsi="Times New Roman"/>
          <w:b/>
          <w:sz w:val="28"/>
          <w:lang w:val="ro-RO"/>
        </w:rPr>
        <w:t xml:space="preserve">              </w:t>
      </w:r>
      <w:r w:rsidRPr="00437A0A">
        <w:rPr>
          <w:rFonts w:ascii="Times New Roman" w:hAnsi="Times New Roman"/>
          <w:b/>
          <w:sz w:val="28"/>
          <w:lang w:val="ro-RO"/>
        </w:rPr>
        <w:t xml:space="preserve">privitor la alimentarea elevilor claselor </w:t>
      </w:r>
      <w:proofErr w:type="spellStart"/>
      <w:r w:rsidRPr="00437A0A">
        <w:rPr>
          <w:rFonts w:ascii="Times New Roman" w:hAnsi="Times New Roman"/>
          <w:b/>
          <w:sz w:val="28"/>
          <w:lang w:val="ro-RO"/>
        </w:rPr>
        <w:t>a-V-XII-a</w:t>
      </w:r>
      <w:proofErr w:type="spellEnd"/>
    </w:p>
    <w:p w:rsidR="006A18A9" w:rsidRPr="00F02DC9" w:rsidRDefault="006A18A9" w:rsidP="006A18A9">
      <w:pPr>
        <w:rPr>
          <w:b/>
          <w:sz w:val="28"/>
          <w:szCs w:val="28"/>
          <w:lang w:val="ro-RO"/>
        </w:rPr>
      </w:pPr>
      <w:r w:rsidRPr="00437A0A">
        <w:rPr>
          <w:b/>
          <w:sz w:val="28"/>
          <w:lang w:val="ro-RO"/>
        </w:rPr>
        <w:t>din cadrul ins</w:t>
      </w:r>
      <w:r>
        <w:rPr>
          <w:b/>
          <w:sz w:val="28"/>
          <w:lang w:val="ro-RO"/>
        </w:rPr>
        <w:t>tituţiilor de învățământ general</w:t>
      </w:r>
      <w:r w:rsidRPr="00437A0A">
        <w:rPr>
          <w:b/>
          <w:sz w:val="28"/>
          <w:lang w:val="ro-RO"/>
        </w:rPr>
        <w:t xml:space="preserve"> din raionul Teleneşti</w:t>
      </w:r>
      <w:r w:rsidRPr="00605CBC">
        <w:rPr>
          <w:b/>
          <w:sz w:val="28"/>
          <w:szCs w:val="28"/>
          <w:lang w:val="ro-RO"/>
        </w:rPr>
        <w:t>”</w:t>
      </w:r>
    </w:p>
    <w:p w:rsidR="006A18A9" w:rsidRPr="00F02DC9" w:rsidRDefault="006A18A9" w:rsidP="006A18A9">
      <w:pPr>
        <w:rPr>
          <w:b/>
          <w:sz w:val="28"/>
          <w:szCs w:val="28"/>
          <w:lang w:val="ro-RO"/>
        </w:rPr>
      </w:pPr>
    </w:p>
    <w:p w:rsidR="006C305D" w:rsidRPr="008C6900" w:rsidRDefault="007B033B" w:rsidP="00A66B1D">
      <w:pPr>
        <w:ind w:firstLine="708"/>
        <w:jc w:val="both"/>
        <w:rPr>
          <w:sz w:val="26"/>
          <w:szCs w:val="26"/>
          <w:lang w:val="ro-RO"/>
        </w:rPr>
      </w:pPr>
      <w:r w:rsidRPr="008C6900">
        <w:rPr>
          <w:sz w:val="26"/>
          <w:szCs w:val="26"/>
          <w:lang w:val="ro-RO"/>
        </w:rPr>
        <w:t>Ținând</w:t>
      </w:r>
      <w:r w:rsidR="006A18A9" w:rsidRPr="008C6900">
        <w:rPr>
          <w:sz w:val="26"/>
          <w:szCs w:val="26"/>
          <w:lang w:val="ro-RO"/>
        </w:rPr>
        <w:t xml:space="preserve"> cont de necesitatea</w:t>
      </w:r>
      <w:r w:rsidR="00A2365C" w:rsidRPr="008C6900">
        <w:rPr>
          <w:sz w:val="26"/>
          <w:szCs w:val="26"/>
          <w:lang w:val="ro-RO"/>
        </w:rPr>
        <w:t xml:space="preserve"> creării</w:t>
      </w:r>
      <w:r w:rsidR="006A18A9" w:rsidRPr="008C6900">
        <w:rPr>
          <w:sz w:val="26"/>
          <w:szCs w:val="26"/>
          <w:lang w:val="ro-RO"/>
        </w:rPr>
        <w:t xml:space="preserve"> </w:t>
      </w:r>
      <w:r w:rsidR="00A2365C" w:rsidRPr="008C6900">
        <w:rPr>
          <w:sz w:val="26"/>
          <w:szCs w:val="26"/>
          <w:lang w:val="ro-RO"/>
        </w:rPr>
        <w:t>posibilităților</w:t>
      </w:r>
      <w:r w:rsidR="006A18A9" w:rsidRPr="008C6900">
        <w:rPr>
          <w:sz w:val="26"/>
          <w:szCs w:val="26"/>
          <w:lang w:val="ro-RO"/>
        </w:rPr>
        <w:t xml:space="preserve">  pentru alimentarea elevilor</w:t>
      </w:r>
      <w:r w:rsidR="006A18A9" w:rsidRPr="008C6900">
        <w:rPr>
          <w:b/>
          <w:sz w:val="26"/>
          <w:szCs w:val="26"/>
          <w:lang w:val="ro-RO"/>
        </w:rPr>
        <w:t xml:space="preserve"> </w:t>
      </w:r>
      <w:r w:rsidR="006A18A9" w:rsidRPr="008C6900">
        <w:rPr>
          <w:sz w:val="26"/>
          <w:szCs w:val="26"/>
          <w:lang w:val="ro-RO"/>
        </w:rPr>
        <w:t xml:space="preserve">claselor </w:t>
      </w:r>
      <w:proofErr w:type="spellStart"/>
      <w:r w:rsidR="006A18A9" w:rsidRPr="008C6900">
        <w:rPr>
          <w:sz w:val="26"/>
          <w:szCs w:val="26"/>
          <w:lang w:val="ro-RO"/>
        </w:rPr>
        <w:t>a-V-XII-a</w:t>
      </w:r>
      <w:proofErr w:type="spellEnd"/>
      <w:r w:rsidR="006A18A9" w:rsidRPr="008C6900">
        <w:rPr>
          <w:sz w:val="26"/>
          <w:szCs w:val="26"/>
          <w:lang w:val="ro-RO"/>
        </w:rPr>
        <w:t xml:space="preserve"> din cadrul instituţiilor de </w:t>
      </w:r>
      <w:r w:rsidR="00A2365C" w:rsidRPr="008C6900">
        <w:rPr>
          <w:sz w:val="26"/>
          <w:szCs w:val="26"/>
          <w:lang w:val="ro-RO"/>
        </w:rPr>
        <w:t>învățământ</w:t>
      </w:r>
      <w:r w:rsidR="006A18A9" w:rsidRPr="008C6900">
        <w:rPr>
          <w:sz w:val="26"/>
          <w:szCs w:val="26"/>
          <w:lang w:val="ro-RO"/>
        </w:rPr>
        <w:t xml:space="preserve"> general</w:t>
      </w:r>
      <w:r w:rsidR="00A2365C" w:rsidRPr="008C6900">
        <w:rPr>
          <w:sz w:val="26"/>
          <w:szCs w:val="26"/>
          <w:lang w:val="ro-RO"/>
        </w:rPr>
        <w:t xml:space="preserve">, </w:t>
      </w:r>
      <w:r w:rsidR="006C305D" w:rsidRPr="008C6900">
        <w:rPr>
          <w:sz w:val="26"/>
          <w:szCs w:val="26"/>
          <w:lang w:val="ro-RO"/>
        </w:rPr>
        <w:t xml:space="preserve">conform </w:t>
      </w:r>
      <w:r w:rsidRPr="008C6900">
        <w:rPr>
          <w:sz w:val="26"/>
          <w:szCs w:val="26"/>
          <w:lang w:val="ro-RO"/>
        </w:rPr>
        <w:t>prevederile</w:t>
      </w:r>
      <w:r w:rsidR="006A18A9" w:rsidRPr="008C6900">
        <w:rPr>
          <w:sz w:val="26"/>
          <w:szCs w:val="26"/>
          <w:lang w:val="ro-RO"/>
        </w:rPr>
        <w:t xml:space="preserve"> </w:t>
      </w:r>
      <w:r w:rsidR="008A03FE" w:rsidRPr="008C6900">
        <w:rPr>
          <w:sz w:val="26"/>
          <w:szCs w:val="26"/>
          <w:lang w:val="ro-RO"/>
        </w:rPr>
        <w:t>art. 21 (1), 136 (1) lit. „b” şi 145 (1) lit. „c”din Codul Educaţiei al Republicii Moldova</w:t>
      </w:r>
      <w:r w:rsidR="006A18A9" w:rsidRPr="008C6900">
        <w:rPr>
          <w:sz w:val="26"/>
          <w:szCs w:val="26"/>
          <w:lang w:val="ro-RO"/>
        </w:rPr>
        <w:t xml:space="preserve">, </w:t>
      </w:r>
      <w:r w:rsidR="006C305D" w:rsidRPr="008C6900">
        <w:rPr>
          <w:rStyle w:val="docbody"/>
          <w:bCs/>
          <w:color w:val="000000"/>
          <w:sz w:val="26"/>
          <w:szCs w:val="26"/>
          <w:lang w:val="ro-RO"/>
        </w:rPr>
        <w:t xml:space="preserve">pct.4 </w:t>
      </w:r>
      <w:r w:rsidR="006C305D" w:rsidRPr="008C6900">
        <w:rPr>
          <w:rStyle w:val="docheader"/>
          <w:bCs/>
          <w:color w:val="000000"/>
          <w:sz w:val="26"/>
          <w:szCs w:val="26"/>
          <w:lang w:val="ro-RO"/>
        </w:rPr>
        <w:t xml:space="preserve">din Hotărârea Guvernului cu privire la alimentarea elevilor, nr.234 din 25.02.2005, </w:t>
      </w:r>
      <w:r w:rsidR="006C305D" w:rsidRPr="008C6900">
        <w:rPr>
          <w:color w:val="000000"/>
          <w:sz w:val="26"/>
          <w:szCs w:val="26"/>
          <w:lang w:val="ro-RO"/>
        </w:rPr>
        <w:t>Ordinul Ministerului Sănătăţii nr. 638 din 12.08.2016</w:t>
      </w:r>
      <w:r w:rsidR="006C305D" w:rsidRPr="008C6900">
        <w:rPr>
          <w:rStyle w:val="docbody"/>
          <w:b/>
          <w:bCs/>
          <w:color w:val="000000"/>
          <w:sz w:val="26"/>
          <w:szCs w:val="26"/>
          <w:lang w:val="ro-RO"/>
        </w:rPr>
        <w:t xml:space="preserve"> </w:t>
      </w:r>
      <w:r w:rsidR="006C305D" w:rsidRPr="008C6900">
        <w:rPr>
          <w:rStyle w:val="docheader"/>
          <w:bCs/>
          <w:color w:val="000000"/>
          <w:sz w:val="26"/>
          <w:szCs w:val="26"/>
          <w:lang w:val="ro-RO"/>
        </w:rPr>
        <w:t>cu privire la implementarea Recomandărilor pentru un regim</w:t>
      </w:r>
      <w:r w:rsidR="006C305D" w:rsidRPr="008C6900">
        <w:rPr>
          <w:rStyle w:val="apple-converted-space"/>
          <w:bCs/>
          <w:color w:val="000000"/>
          <w:sz w:val="26"/>
          <w:szCs w:val="26"/>
          <w:lang w:val="ro-RO"/>
        </w:rPr>
        <w:t> </w:t>
      </w:r>
      <w:r w:rsidR="006C305D" w:rsidRPr="008C6900">
        <w:rPr>
          <w:rStyle w:val="docheader"/>
          <w:bCs/>
          <w:color w:val="000000"/>
          <w:sz w:val="26"/>
          <w:szCs w:val="26"/>
          <w:lang w:val="ro-RO"/>
        </w:rPr>
        <w:t>alimentar sănătos şi activitate fizică adecvată în instituţiile</w:t>
      </w:r>
      <w:r w:rsidR="006C305D" w:rsidRPr="008C6900">
        <w:rPr>
          <w:rStyle w:val="apple-converted-space"/>
          <w:bCs/>
          <w:color w:val="000000"/>
          <w:sz w:val="26"/>
          <w:szCs w:val="26"/>
          <w:lang w:val="ro-RO"/>
        </w:rPr>
        <w:t> </w:t>
      </w:r>
      <w:r w:rsidR="006C305D" w:rsidRPr="008C6900">
        <w:rPr>
          <w:rStyle w:val="docheader"/>
          <w:bCs/>
          <w:color w:val="000000"/>
          <w:sz w:val="26"/>
          <w:szCs w:val="26"/>
          <w:lang w:val="ro-RO"/>
        </w:rPr>
        <w:t xml:space="preserve">de învățământ din Republica Moldova, </w:t>
      </w:r>
      <w:r w:rsidR="006A18A9" w:rsidRPr="008C6900">
        <w:rPr>
          <w:sz w:val="26"/>
          <w:szCs w:val="26"/>
          <w:lang w:val="ro-RO"/>
        </w:rPr>
        <w:t xml:space="preserve">având avizul pozitiv al Comisiei consultative pentru probleme sociale, în temeiul </w:t>
      </w:r>
      <w:r w:rsidR="006C305D" w:rsidRPr="008C6900">
        <w:rPr>
          <w:sz w:val="26"/>
          <w:szCs w:val="26"/>
          <w:lang w:val="ro-RO"/>
        </w:rPr>
        <w:t xml:space="preserve">art. 43 (1) lit. „q” şi 46 al. (1) </w:t>
      </w:r>
      <w:r w:rsidR="006A18A9" w:rsidRPr="008C6900">
        <w:rPr>
          <w:sz w:val="26"/>
          <w:szCs w:val="26"/>
          <w:lang w:val="ro-RO"/>
        </w:rPr>
        <w:t xml:space="preserve">al Legii privind administrația publică locală nr. 436-XVI din 28.12.2006 Consiliul raional, </w:t>
      </w:r>
    </w:p>
    <w:p w:rsidR="006A18A9" w:rsidRPr="008C6900" w:rsidRDefault="006A18A9" w:rsidP="006A18A9">
      <w:pPr>
        <w:jc w:val="center"/>
        <w:rPr>
          <w:b/>
          <w:sz w:val="26"/>
          <w:szCs w:val="26"/>
          <w:lang w:val="ro-RO"/>
        </w:rPr>
      </w:pPr>
      <w:r w:rsidRPr="008C6900">
        <w:rPr>
          <w:b/>
          <w:sz w:val="26"/>
          <w:szCs w:val="26"/>
          <w:lang w:val="ro-RO"/>
        </w:rPr>
        <w:t>DECIDE:</w:t>
      </w:r>
    </w:p>
    <w:p w:rsidR="006A18A9" w:rsidRPr="008C6900" w:rsidRDefault="006A18A9" w:rsidP="006C305D">
      <w:pPr>
        <w:pStyle w:val="a"/>
        <w:spacing w:line="276" w:lineRule="auto"/>
        <w:jc w:val="both"/>
        <w:rPr>
          <w:rFonts w:ascii="Times New Roman" w:hAnsi="Times New Roman"/>
          <w:sz w:val="26"/>
          <w:szCs w:val="26"/>
          <w:lang w:val="ro-RO"/>
        </w:rPr>
      </w:pPr>
      <w:r w:rsidRPr="008C6900">
        <w:rPr>
          <w:rFonts w:ascii="Times New Roman" w:hAnsi="Times New Roman"/>
          <w:b/>
          <w:sz w:val="26"/>
          <w:szCs w:val="26"/>
          <w:lang w:val="ro-RO"/>
        </w:rPr>
        <w:tab/>
        <w:t xml:space="preserve"> </w:t>
      </w:r>
      <w:r w:rsidRPr="008C6900">
        <w:rPr>
          <w:rFonts w:ascii="Times New Roman" w:eastAsia="Times New Roman" w:hAnsi="Times New Roman"/>
          <w:sz w:val="26"/>
          <w:szCs w:val="26"/>
          <w:lang w:val="ro-RO"/>
        </w:rPr>
        <w:t xml:space="preserve">1.Se aprobă </w:t>
      </w:r>
      <w:r w:rsidR="006C305D" w:rsidRPr="008C6900">
        <w:rPr>
          <w:rFonts w:ascii="Times New Roman" w:hAnsi="Times New Roman"/>
          <w:sz w:val="26"/>
          <w:szCs w:val="26"/>
          <w:lang w:val="ro-RO"/>
        </w:rPr>
        <w:t xml:space="preserve">Regulamentul privitor la alimentarea elevilor claselor </w:t>
      </w:r>
      <w:proofErr w:type="spellStart"/>
      <w:r w:rsidR="006C305D" w:rsidRPr="008C6900">
        <w:rPr>
          <w:rFonts w:ascii="Times New Roman" w:hAnsi="Times New Roman"/>
          <w:sz w:val="26"/>
          <w:szCs w:val="26"/>
          <w:lang w:val="ro-RO"/>
        </w:rPr>
        <w:t>a-V-XII-a</w:t>
      </w:r>
      <w:proofErr w:type="spellEnd"/>
      <w:r w:rsidR="006C305D" w:rsidRPr="008C6900">
        <w:rPr>
          <w:rFonts w:ascii="Times New Roman" w:hAnsi="Times New Roman"/>
          <w:sz w:val="26"/>
          <w:szCs w:val="26"/>
          <w:lang w:val="ro-RO"/>
        </w:rPr>
        <w:t xml:space="preserve"> din cadrul instituţiilor de învățământ general din raionul Teleneşti, conform </w:t>
      </w:r>
      <w:r w:rsidR="0064322D" w:rsidRPr="008C6900">
        <w:rPr>
          <w:rFonts w:ascii="Times New Roman" w:hAnsi="Times New Roman"/>
          <w:sz w:val="26"/>
          <w:szCs w:val="26"/>
          <w:lang w:val="ro-RO"/>
        </w:rPr>
        <w:t xml:space="preserve"> </w:t>
      </w:r>
      <w:r w:rsidR="006C305D" w:rsidRPr="008C6900">
        <w:rPr>
          <w:rFonts w:ascii="Times New Roman" w:hAnsi="Times New Roman"/>
          <w:sz w:val="26"/>
          <w:szCs w:val="26"/>
          <w:lang w:val="ro-RO"/>
        </w:rPr>
        <w:t>anexei, parte integrantă a prezentei decizii.</w:t>
      </w:r>
    </w:p>
    <w:p w:rsidR="006C305D" w:rsidRPr="008C6900" w:rsidRDefault="006C305D" w:rsidP="006C305D">
      <w:pPr>
        <w:pStyle w:val="a"/>
        <w:spacing w:line="276" w:lineRule="auto"/>
        <w:jc w:val="both"/>
        <w:rPr>
          <w:rFonts w:ascii="Times New Roman" w:hAnsi="Times New Roman"/>
          <w:sz w:val="26"/>
          <w:szCs w:val="26"/>
          <w:lang w:val="ro-RO"/>
        </w:rPr>
      </w:pPr>
      <w:r w:rsidRPr="008C6900">
        <w:rPr>
          <w:rFonts w:ascii="Times New Roman" w:hAnsi="Times New Roman"/>
          <w:sz w:val="26"/>
          <w:szCs w:val="26"/>
          <w:lang w:val="ro-RO"/>
        </w:rPr>
        <w:tab/>
      </w:r>
      <w:r w:rsidR="0064322D" w:rsidRPr="008C6900">
        <w:rPr>
          <w:rFonts w:ascii="Times New Roman" w:hAnsi="Times New Roman"/>
          <w:sz w:val="26"/>
          <w:szCs w:val="26"/>
          <w:lang w:val="ro-RO"/>
        </w:rPr>
        <w:t>2. Direcţia Generală Educaţie</w:t>
      </w:r>
      <w:r w:rsidR="008511A9" w:rsidRPr="008C6900">
        <w:rPr>
          <w:rFonts w:ascii="Times New Roman" w:hAnsi="Times New Roman"/>
          <w:sz w:val="26"/>
          <w:szCs w:val="26"/>
          <w:lang w:val="ro-RO"/>
        </w:rPr>
        <w:t xml:space="preserve"> va întreprinde acţiunile ce se impun pentru</w:t>
      </w:r>
      <w:r w:rsidR="0064322D" w:rsidRPr="008C6900">
        <w:rPr>
          <w:rFonts w:ascii="Times New Roman" w:hAnsi="Times New Roman"/>
          <w:sz w:val="26"/>
          <w:szCs w:val="26"/>
          <w:lang w:val="ro-RO"/>
        </w:rPr>
        <w:t xml:space="preserve">: </w:t>
      </w:r>
    </w:p>
    <w:p w:rsidR="0064322D" w:rsidRPr="008C6900" w:rsidRDefault="007B033B" w:rsidP="006C305D">
      <w:pPr>
        <w:pStyle w:val="a"/>
        <w:spacing w:line="276" w:lineRule="auto"/>
        <w:jc w:val="both"/>
        <w:rPr>
          <w:rFonts w:ascii="Times New Roman" w:hAnsi="Times New Roman"/>
          <w:sz w:val="26"/>
          <w:szCs w:val="26"/>
          <w:lang w:val="ro-RO"/>
        </w:rPr>
      </w:pPr>
      <w:r w:rsidRPr="008C6900">
        <w:rPr>
          <w:rFonts w:ascii="Times New Roman" w:hAnsi="Times New Roman"/>
          <w:sz w:val="26"/>
          <w:szCs w:val="26"/>
          <w:lang w:val="ro-RO"/>
        </w:rPr>
        <w:tab/>
        <w:t>a)</w:t>
      </w:r>
      <w:r w:rsidR="008511A9" w:rsidRPr="008C6900">
        <w:rPr>
          <w:rFonts w:ascii="Times New Roman" w:hAnsi="Times New Roman"/>
          <w:sz w:val="26"/>
          <w:szCs w:val="26"/>
          <w:lang w:val="ro-RO"/>
        </w:rPr>
        <w:t xml:space="preserve"> </w:t>
      </w:r>
      <w:r w:rsidR="00E56DFD" w:rsidRPr="008C6900">
        <w:rPr>
          <w:rFonts w:ascii="Times New Roman" w:hAnsi="Times New Roman"/>
          <w:sz w:val="26"/>
          <w:szCs w:val="26"/>
          <w:lang w:val="ro-RO"/>
        </w:rPr>
        <w:t xml:space="preserve"> </w:t>
      </w:r>
      <w:r w:rsidR="0064322D" w:rsidRPr="008C6900">
        <w:rPr>
          <w:rFonts w:ascii="Times New Roman" w:hAnsi="Times New Roman"/>
          <w:sz w:val="26"/>
          <w:szCs w:val="26"/>
          <w:lang w:val="ro-RO"/>
        </w:rPr>
        <w:t>selecta</w:t>
      </w:r>
      <w:r w:rsidR="008511A9" w:rsidRPr="008C6900">
        <w:rPr>
          <w:rFonts w:ascii="Times New Roman" w:hAnsi="Times New Roman"/>
          <w:sz w:val="26"/>
          <w:szCs w:val="26"/>
          <w:lang w:val="ro-RO"/>
        </w:rPr>
        <w:t>rea a</w:t>
      </w:r>
      <w:r w:rsidR="0064322D" w:rsidRPr="008C6900">
        <w:rPr>
          <w:rFonts w:ascii="Times New Roman" w:hAnsi="Times New Roman"/>
          <w:sz w:val="26"/>
          <w:szCs w:val="26"/>
          <w:lang w:val="ro-RO"/>
        </w:rPr>
        <w:t xml:space="preserve"> 3 instituţii </w:t>
      </w:r>
      <w:r w:rsidR="00641F7B" w:rsidRPr="008C6900">
        <w:rPr>
          <w:rFonts w:ascii="Times New Roman" w:hAnsi="Times New Roman"/>
          <w:sz w:val="26"/>
          <w:szCs w:val="26"/>
          <w:lang w:val="ro-RO"/>
        </w:rPr>
        <w:t>de învățământ pilot pentru implementarea prevederilor prezentului Regulament în perioada aprilie –mai 2017. Prin derogare de la prevederile pct. 2.11, lit. „a” şi 4.2. din Regulament</w:t>
      </w:r>
      <w:r w:rsidR="00E56DFD" w:rsidRPr="008C6900">
        <w:rPr>
          <w:rFonts w:ascii="Times New Roman" w:hAnsi="Times New Roman"/>
          <w:sz w:val="26"/>
          <w:szCs w:val="26"/>
          <w:lang w:val="ro-RO"/>
        </w:rPr>
        <w:t>,</w:t>
      </w:r>
      <w:r w:rsidR="00641F7B" w:rsidRPr="008C6900">
        <w:rPr>
          <w:rFonts w:ascii="Times New Roman" w:hAnsi="Times New Roman"/>
          <w:sz w:val="26"/>
          <w:szCs w:val="26"/>
          <w:lang w:val="ro-RO"/>
        </w:rPr>
        <w:t xml:space="preserve"> instituţiile de </w:t>
      </w:r>
      <w:r w:rsidR="00E56DFD" w:rsidRPr="008C6900">
        <w:rPr>
          <w:rFonts w:ascii="Times New Roman" w:hAnsi="Times New Roman"/>
          <w:sz w:val="26"/>
          <w:szCs w:val="26"/>
          <w:lang w:val="ro-RO"/>
        </w:rPr>
        <w:t>învățământ</w:t>
      </w:r>
      <w:r w:rsidR="00641F7B" w:rsidRPr="008C6900">
        <w:rPr>
          <w:rFonts w:ascii="Times New Roman" w:hAnsi="Times New Roman"/>
          <w:sz w:val="26"/>
          <w:szCs w:val="26"/>
          <w:lang w:val="ro-RO"/>
        </w:rPr>
        <w:t xml:space="preserve"> selectate vor stabili in</w:t>
      </w:r>
      <w:r w:rsidR="00E56DFD" w:rsidRPr="008C6900">
        <w:rPr>
          <w:rFonts w:ascii="Times New Roman" w:hAnsi="Times New Roman"/>
          <w:sz w:val="26"/>
          <w:szCs w:val="26"/>
          <w:lang w:val="ro-RO"/>
        </w:rPr>
        <w:t>dividual pentru perioada nominalizată termenul mai scurt pentru depunerea cererilor şi achitarea costurilor de alimentare a elevilor;</w:t>
      </w:r>
    </w:p>
    <w:p w:rsidR="00E56DFD" w:rsidRPr="008C6900" w:rsidRDefault="007B033B" w:rsidP="006C305D">
      <w:pPr>
        <w:pStyle w:val="a"/>
        <w:spacing w:line="276" w:lineRule="auto"/>
        <w:jc w:val="both"/>
        <w:rPr>
          <w:rFonts w:ascii="Times New Roman" w:hAnsi="Times New Roman"/>
          <w:sz w:val="26"/>
          <w:szCs w:val="26"/>
          <w:lang w:val="ro-RO"/>
        </w:rPr>
      </w:pPr>
      <w:r w:rsidRPr="008C6900">
        <w:rPr>
          <w:rFonts w:ascii="Times New Roman" w:hAnsi="Times New Roman"/>
          <w:sz w:val="26"/>
          <w:szCs w:val="26"/>
          <w:lang w:val="ro-RO"/>
        </w:rPr>
        <w:tab/>
        <w:t>b)</w:t>
      </w:r>
      <w:r w:rsidR="008511A9" w:rsidRPr="008C6900">
        <w:rPr>
          <w:rFonts w:ascii="Times New Roman" w:hAnsi="Times New Roman"/>
          <w:sz w:val="26"/>
          <w:szCs w:val="26"/>
          <w:lang w:val="ro-RO"/>
        </w:rPr>
        <w:t xml:space="preserve"> </w:t>
      </w:r>
      <w:r w:rsidR="00E56DFD" w:rsidRPr="008C6900">
        <w:rPr>
          <w:rFonts w:ascii="Times New Roman" w:hAnsi="Times New Roman"/>
          <w:sz w:val="26"/>
          <w:szCs w:val="26"/>
          <w:lang w:val="ro-RO"/>
        </w:rPr>
        <w:t>asigura</w:t>
      </w:r>
      <w:r w:rsidR="008511A9" w:rsidRPr="008C6900">
        <w:rPr>
          <w:rFonts w:ascii="Times New Roman" w:hAnsi="Times New Roman"/>
          <w:sz w:val="26"/>
          <w:szCs w:val="26"/>
          <w:lang w:val="ro-RO"/>
        </w:rPr>
        <w:t xml:space="preserve">rea implementării </w:t>
      </w:r>
      <w:r w:rsidR="00E56DFD" w:rsidRPr="008C6900">
        <w:rPr>
          <w:rFonts w:ascii="Times New Roman" w:hAnsi="Times New Roman"/>
          <w:sz w:val="26"/>
          <w:szCs w:val="26"/>
          <w:lang w:val="ro-RO"/>
        </w:rPr>
        <w:t xml:space="preserve"> prevederilor prezentului Regulament, în comun cu managerii instituţiilor de învățământ general din raion;</w:t>
      </w:r>
    </w:p>
    <w:p w:rsidR="00E56DFD" w:rsidRPr="008C6900" w:rsidRDefault="007B033B" w:rsidP="006C305D">
      <w:pPr>
        <w:pStyle w:val="a"/>
        <w:spacing w:line="276" w:lineRule="auto"/>
        <w:jc w:val="both"/>
        <w:rPr>
          <w:rFonts w:ascii="Times New Roman" w:hAnsi="Times New Roman"/>
          <w:sz w:val="26"/>
          <w:szCs w:val="26"/>
          <w:lang w:val="ro-RO"/>
        </w:rPr>
      </w:pPr>
      <w:r w:rsidRPr="008C6900">
        <w:rPr>
          <w:rFonts w:ascii="Times New Roman" w:hAnsi="Times New Roman"/>
          <w:sz w:val="26"/>
          <w:szCs w:val="26"/>
          <w:lang w:val="ro-RO"/>
        </w:rPr>
        <w:tab/>
        <w:t>c)</w:t>
      </w:r>
      <w:r w:rsidR="008511A9" w:rsidRPr="008C6900">
        <w:rPr>
          <w:rFonts w:ascii="Times New Roman" w:hAnsi="Times New Roman"/>
          <w:sz w:val="26"/>
          <w:szCs w:val="26"/>
          <w:lang w:val="ro-RO"/>
        </w:rPr>
        <w:t xml:space="preserve"> </w:t>
      </w:r>
      <w:r w:rsidR="00BA7FCE" w:rsidRPr="008C6900">
        <w:rPr>
          <w:rFonts w:ascii="Times New Roman" w:hAnsi="Times New Roman"/>
          <w:sz w:val="26"/>
          <w:szCs w:val="26"/>
          <w:lang w:val="ro-RO"/>
        </w:rPr>
        <w:t>prezenta</w:t>
      </w:r>
      <w:r w:rsidR="008511A9" w:rsidRPr="008C6900">
        <w:rPr>
          <w:rFonts w:ascii="Times New Roman" w:hAnsi="Times New Roman"/>
          <w:sz w:val="26"/>
          <w:szCs w:val="26"/>
          <w:lang w:val="ro-RO"/>
        </w:rPr>
        <w:t>rea</w:t>
      </w:r>
      <w:r w:rsidR="00BA7FCE" w:rsidRPr="008C6900">
        <w:rPr>
          <w:rFonts w:ascii="Times New Roman" w:hAnsi="Times New Roman"/>
          <w:sz w:val="26"/>
          <w:szCs w:val="26"/>
          <w:lang w:val="ro-RO"/>
        </w:rPr>
        <w:t xml:space="preserve"> în cadrul raportului </w:t>
      </w:r>
      <w:r w:rsidR="008511A9" w:rsidRPr="008C6900">
        <w:rPr>
          <w:rFonts w:ascii="Times New Roman" w:hAnsi="Times New Roman"/>
          <w:sz w:val="26"/>
          <w:szCs w:val="26"/>
          <w:lang w:val="ro-RO"/>
        </w:rPr>
        <w:t xml:space="preserve">anual </w:t>
      </w:r>
      <w:r w:rsidR="00BA7FCE" w:rsidRPr="008C6900">
        <w:rPr>
          <w:rFonts w:ascii="Times New Roman" w:hAnsi="Times New Roman"/>
          <w:sz w:val="26"/>
          <w:szCs w:val="26"/>
          <w:lang w:val="ro-RO"/>
        </w:rPr>
        <w:t xml:space="preserve">de activitate </w:t>
      </w:r>
      <w:r w:rsidR="008511A9" w:rsidRPr="008C6900">
        <w:rPr>
          <w:rFonts w:ascii="Times New Roman" w:hAnsi="Times New Roman"/>
          <w:sz w:val="26"/>
          <w:szCs w:val="26"/>
          <w:lang w:val="ro-RO"/>
        </w:rPr>
        <w:t xml:space="preserve">a </w:t>
      </w:r>
      <w:r w:rsidR="00BA7FCE" w:rsidRPr="008C6900">
        <w:rPr>
          <w:rFonts w:ascii="Times New Roman" w:hAnsi="Times New Roman"/>
          <w:sz w:val="26"/>
          <w:szCs w:val="26"/>
          <w:lang w:val="ro-RO"/>
        </w:rPr>
        <w:t xml:space="preserve">informaţii despre gradul de executare a prevederilor Regulamentului nominalizat. </w:t>
      </w:r>
    </w:p>
    <w:p w:rsidR="006A18A9" w:rsidRPr="008C6900" w:rsidRDefault="007B033B" w:rsidP="006A18A9">
      <w:pPr>
        <w:ind w:firstLine="709"/>
        <w:jc w:val="both"/>
        <w:rPr>
          <w:sz w:val="26"/>
          <w:szCs w:val="26"/>
          <w:lang w:val="ro-RO"/>
        </w:rPr>
      </w:pPr>
      <w:r w:rsidRPr="008C6900">
        <w:rPr>
          <w:sz w:val="26"/>
          <w:szCs w:val="26"/>
          <w:lang w:val="ro-RO"/>
        </w:rPr>
        <w:t>3</w:t>
      </w:r>
      <w:r w:rsidR="006A18A9" w:rsidRPr="008C6900">
        <w:rPr>
          <w:sz w:val="26"/>
          <w:szCs w:val="26"/>
          <w:lang w:val="ro-RO"/>
        </w:rPr>
        <w:t xml:space="preserve">. Executarea prevederilor deciziei date se pune în seama </w:t>
      </w:r>
      <w:r w:rsidR="00BA7FCE" w:rsidRPr="008C6900">
        <w:rPr>
          <w:sz w:val="26"/>
          <w:szCs w:val="26"/>
          <w:lang w:val="ro-RO"/>
        </w:rPr>
        <w:t xml:space="preserve">D-nei Eugenia </w:t>
      </w:r>
      <w:proofErr w:type="spellStart"/>
      <w:r w:rsidR="00BA7FCE" w:rsidRPr="008C6900">
        <w:rPr>
          <w:sz w:val="26"/>
          <w:szCs w:val="26"/>
          <w:lang w:val="ro-RO"/>
        </w:rPr>
        <w:t>Ioxa</w:t>
      </w:r>
      <w:proofErr w:type="spellEnd"/>
      <w:r w:rsidR="00BA7FCE" w:rsidRPr="008C6900">
        <w:rPr>
          <w:sz w:val="26"/>
          <w:szCs w:val="26"/>
          <w:lang w:val="ro-RO"/>
        </w:rPr>
        <w:t xml:space="preserve"> – şef al Direcţiei Generale Educaţie şi managerilor din cadrul instituţiilor de </w:t>
      </w:r>
      <w:r w:rsidRPr="008C6900">
        <w:rPr>
          <w:sz w:val="26"/>
          <w:szCs w:val="26"/>
          <w:lang w:val="ro-RO"/>
        </w:rPr>
        <w:t>învățământ</w:t>
      </w:r>
      <w:r w:rsidR="00BA7FCE" w:rsidRPr="008C6900">
        <w:rPr>
          <w:sz w:val="26"/>
          <w:szCs w:val="26"/>
          <w:lang w:val="ro-RO"/>
        </w:rPr>
        <w:t xml:space="preserve"> gener</w:t>
      </w:r>
      <w:r w:rsidRPr="008C6900">
        <w:rPr>
          <w:sz w:val="26"/>
          <w:szCs w:val="26"/>
          <w:lang w:val="ro-RO"/>
        </w:rPr>
        <w:t>al</w:t>
      </w:r>
      <w:r w:rsidR="00925811" w:rsidRPr="008C6900">
        <w:rPr>
          <w:sz w:val="26"/>
          <w:szCs w:val="26"/>
          <w:lang w:val="ro-RO"/>
        </w:rPr>
        <w:t xml:space="preserve"> </w:t>
      </w:r>
      <w:r w:rsidR="00BA7FCE" w:rsidRPr="008C6900">
        <w:rPr>
          <w:sz w:val="26"/>
          <w:szCs w:val="26"/>
          <w:lang w:val="ro-RO"/>
        </w:rPr>
        <w:t>al, în parte conform atribuţiilor de funcţie</w:t>
      </w:r>
      <w:r w:rsidR="006A18A9" w:rsidRPr="008C6900">
        <w:rPr>
          <w:sz w:val="26"/>
          <w:szCs w:val="26"/>
          <w:lang w:val="ro-RO"/>
        </w:rPr>
        <w:t xml:space="preserve">. </w:t>
      </w:r>
    </w:p>
    <w:p w:rsidR="008D0778" w:rsidRPr="008C6900" w:rsidRDefault="007B033B" w:rsidP="00A66B1D">
      <w:pPr>
        <w:ind w:firstLine="709"/>
        <w:jc w:val="both"/>
        <w:rPr>
          <w:sz w:val="26"/>
          <w:szCs w:val="26"/>
          <w:lang w:val="ro-RO"/>
        </w:rPr>
      </w:pPr>
      <w:r w:rsidRPr="008C6900">
        <w:rPr>
          <w:sz w:val="26"/>
          <w:szCs w:val="26"/>
          <w:lang w:val="ro-RO"/>
        </w:rPr>
        <w:t>4</w:t>
      </w:r>
      <w:r w:rsidR="006A18A9" w:rsidRPr="008C6900">
        <w:rPr>
          <w:sz w:val="26"/>
          <w:szCs w:val="26"/>
          <w:lang w:val="ro-RO"/>
        </w:rPr>
        <w:t xml:space="preserve">. Controlul asupra executării prezentei decizii se pune în seama </w:t>
      </w:r>
      <w:r w:rsidR="008D0778" w:rsidRPr="008C6900">
        <w:rPr>
          <w:sz w:val="26"/>
          <w:szCs w:val="26"/>
          <w:lang w:val="ro-RO"/>
        </w:rPr>
        <w:t>D-nei Ecaterina Furculiţă – Vicepreşedintele raionului pentru probleme sociale.</w:t>
      </w:r>
    </w:p>
    <w:p w:rsidR="006A18A9" w:rsidRPr="008C6900" w:rsidRDefault="007B033B" w:rsidP="006A18A9">
      <w:pPr>
        <w:ind w:firstLine="709"/>
        <w:jc w:val="both"/>
        <w:rPr>
          <w:sz w:val="26"/>
          <w:szCs w:val="26"/>
          <w:lang w:val="ro-RO"/>
        </w:rPr>
      </w:pPr>
      <w:r w:rsidRPr="008C6900">
        <w:rPr>
          <w:sz w:val="26"/>
          <w:szCs w:val="26"/>
          <w:lang w:val="ro-RO" w:eastAsia="ro-RO"/>
        </w:rPr>
        <w:t>5</w:t>
      </w:r>
      <w:r w:rsidR="006A18A9" w:rsidRPr="008C6900">
        <w:rPr>
          <w:sz w:val="26"/>
          <w:szCs w:val="26"/>
          <w:lang w:val="ro-RO" w:eastAsia="ro-RO"/>
        </w:rPr>
        <w:t xml:space="preserve">. Prezenta decizie </w:t>
      </w:r>
      <w:r w:rsidR="00925811" w:rsidRPr="008C6900">
        <w:rPr>
          <w:sz w:val="26"/>
          <w:szCs w:val="26"/>
          <w:lang w:val="ro-RO" w:eastAsia="ro-RO"/>
        </w:rPr>
        <w:t xml:space="preserve">intră în vigoare la data de </w:t>
      </w:r>
      <w:r w:rsidR="00925811" w:rsidRPr="008C6900">
        <w:rPr>
          <w:sz w:val="26"/>
          <w:szCs w:val="26"/>
          <w:u w:val="single"/>
          <w:lang w:val="ro-RO" w:eastAsia="ro-RO"/>
        </w:rPr>
        <w:t>15.08.2017</w:t>
      </w:r>
      <w:r w:rsidRPr="008C6900">
        <w:rPr>
          <w:sz w:val="26"/>
          <w:szCs w:val="26"/>
          <w:u w:val="single"/>
          <w:lang w:val="ro-RO" w:eastAsia="ro-RO"/>
        </w:rPr>
        <w:t xml:space="preserve"> (cu excepţia prevederilor pct.2 lit. „a”)</w:t>
      </w:r>
      <w:r w:rsidR="00925811" w:rsidRPr="008C6900">
        <w:rPr>
          <w:sz w:val="26"/>
          <w:szCs w:val="26"/>
          <w:lang w:val="ro-RO" w:eastAsia="ro-RO"/>
        </w:rPr>
        <w:t xml:space="preserve"> ,</w:t>
      </w:r>
      <w:r w:rsidR="006A18A9" w:rsidRPr="008C6900">
        <w:rPr>
          <w:sz w:val="26"/>
          <w:szCs w:val="26"/>
          <w:lang w:val="ro-RO" w:eastAsia="ro-RO"/>
        </w:rPr>
        <w:t xml:space="preserve">urmează a fi adusă la </w:t>
      </w:r>
      <w:r w:rsidR="00925811" w:rsidRPr="008C6900">
        <w:rPr>
          <w:sz w:val="26"/>
          <w:szCs w:val="26"/>
          <w:lang w:val="ro-RO" w:eastAsia="ro-RO"/>
        </w:rPr>
        <w:t>cunoştinţa persoanelor vizate,</w:t>
      </w:r>
      <w:r w:rsidR="00342963" w:rsidRPr="008C6900">
        <w:rPr>
          <w:sz w:val="26"/>
          <w:szCs w:val="26"/>
          <w:lang w:val="ro-RO" w:eastAsia="ro-RO"/>
        </w:rPr>
        <w:t xml:space="preserve"> </w:t>
      </w:r>
      <w:r w:rsidR="00925811" w:rsidRPr="008C6900">
        <w:rPr>
          <w:sz w:val="26"/>
          <w:szCs w:val="26"/>
          <w:lang w:val="ro-RO" w:eastAsia="ro-RO"/>
        </w:rPr>
        <w:t xml:space="preserve"> publicată</w:t>
      </w:r>
      <w:r w:rsidR="006A18A9" w:rsidRPr="008C6900">
        <w:rPr>
          <w:sz w:val="26"/>
          <w:szCs w:val="26"/>
          <w:lang w:val="ro-RO" w:eastAsia="ro-RO"/>
        </w:rPr>
        <w:t xml:space="preserve"> pe site-ul oficial al Consiliului raional </w:t>
      </w:r>
      <w:hyperlink r:id="rId10" w:history="1">
        <w:r w:rsidR="006A18A9" w:rsidRPr="008C6900">
          <w:rPr>
            <w:color w:val="0000FF"/>
            <w:sz w:val="26"/>
            <w:szCs w:val="26"/>
            <w:u w:val="single"/>
            <w:lang w:val="ro-RO" w:eastAsia="ro-RO"/>
          </w:rPr>
          <w:t>www.telenesti.md</w:t>
        </w:r>
      </w:hyperlink>
      <w:r w:rsidR="006A18A9" w:rsidRPr="008C6900">
        <w:rPr>
          <w:sz w:val="26"/>
          <w:szCs w:val="26"/>
          <w:u w:val="single"/>
          <w:lang w:val="ro-RO" w:eastAsia="ro-RO"/>
        </w:rPr>
        <w:t xml:space="preserve">  </w:t>
      </w:r>
      <w:r w:rsidR="006A18A9" w:rsidRPr="008C6900">
        <w:rPr>
          <w:sz w:val="26"/>
          <w:szCs w:val="26"/>
          <w:lang w:val="ro-RO" w:eastAsia="ro-RO"/>
        </w:rPr>
        <w:t>şi/sau  site-ul</w:t>
      </w:r>
      <w:r w:rsidR="006A18A9" w:rsidRPr="008C6900">
        <w:rPr>
          <w:sz w:val="26"/>
          <w:szCs w:val="26"/>
          <w:u w:val="single"/>
          <w:lang w:val="ro-RO" w:eastAsia="ro-RO"/>
        </w:rPr>
        <w:t xml:space="preserve">  </w:t>
      </w:r>
      <w:hyperlink r:id="rId11" w:history="1">
        <w:r w:rsidR="006A18A9" w:rsidRPr="008C6900">
          <w:rPr>
            <w:color w:val="0000FF"/>
            <w:sz w:val="26"/>
            <w:szCs w:val="26"/>
            <w:u w:val="single"/>
            <w:lang w:val="ro-RO" w:eastAsia="ro-RO"/>
          </w:rPr>
          <w:t>www.actelocale.md</w:t>
        </w:r>
      </w:hyperlink>
      <w:r w:rsidR="006A18A9" w:rsidRPr="008C6900">
        <w:rPr>
          <w:sz w:val="26"/>
          <w:szCs w:val="26"/>
          <w:u w:val="single"/>
          <w:lang w:val="ro-RO" w:eastAsia="ro-RO"/>
        </w:rPr>
        <w:t xml:space="preserve"> .</w:t>
      </w:r>
    </w:p>
    <w:p w:rsidR="006A18A9" w:rsidRPr="00A66B1D" w:rsidRDefault="006A18A9" w:rsidP="006A18A9">
      <w:pPr>
        <w:jc w:val="both"/>
        <w:rPr>
          <w:b/>
          <w:sz w:val="18"/>
          <w:szCs w:val="26"/>
          <w:lang w:val="ro-RO"/>
        </w:rPr>
      </w:pPr>
    </w:p>
    <w:p w:rsidR="00A66B1D" w:rsidRPr="008C6900" w:rsidRDefault="006A18A9" w:rsidP="00A66B1D">
      <w:pPr>
        <w:jc w:val="both"/>
        <w:rPr>
          <w:b/>
          <w:sz w:val="26"/>
          <w:szCs w:val="26"/>
          <w:lang w:val="ro-RO"/>
        </w:rPr>
      </w:pPr>
      <w:r w:rsidRPr="008C6900">
        <w:rPr>
          <w:b/>
          <w:sz w:val="26"/>
          <w:szCs w:val="26"/>
          <w:lang w:val="ro-RO"/>
        </w:rPr>
        <w:t xml:space="preserve">      Președintele ședinței                                                      </w:t>
      </w:r>
      <w:r w:rsidR="00A66B1D">
        <w:rPr>
          <w:b/>
          <w:sz w:val="26"/>
          <w:szCs w:val="26"/>
          <w:lang w:val="ro-RO"/>
        </w:rPr>
        <w:t xml:space="preserve">  </w:t>
      </w:r>
      <w:r w:rsidR="00A66B1D" w:rsidRPr="008C6900">
        <w:rPr>
          <w:b/>
          <w:sz w:val="26"/>
          <w:szCs w:val="26"/>
          <w:lang w:val="ro-RO"/>
        </w:rPr>
        <w:t xml:space="preserve"> </w:t>
      </w:r>
      <w:r w:rsidR="00A66B1D">
        <w:rPr>
          <w:b/>
          <w:sz w:val="26"/>
          <w:szCs w:val="26"/>
          <w:lang w:val="ro-RO"/>
        </w:rPr>
        <w:t xml:space="preserve">Vladimir </w:t>
      </w:r>
      <w:proofErr w:type="spellStart"/>
      <w:r w:rsidR="00A66B1D">
        <w:rPr>
          <w:b/>
          <w:sz w:val="26"/>
          <w:szCs w:val="26"/>
          <w:lang w:val="ro-RO"/>
        </w:rPr>
        <w:t>Stratulat</w:t>
      </w:r>
      <w:proofErr w:type="spellEnd"/>
    </w:p>
    <w:p w:rsidR="006A18A9" w:rsidRPr="00A66B1D" w:rsidRDefault="006A18A9" w:rsidP="00A66B1D">
      <w:pPr>
        <w:jc w:val="both"/>
        <w:rPr>
          <w:b/>
          <w:sz w:val="10"/>
          <w:szCs w:val="26"/>
          <w:lang w:val="ro-RO"/>
        </w:rPr>
      </w:pPr>
    </w:p>
    <w:p w:rsidR="006A18A9" w:rsidRPr="008C6900" w:rsidRDefault="006A18A9" w:rsidP="006A18A9">
      <w:pPr>
        <w:jc w:val="both"/>
        <w:rPr>
          <w:b/>
          <w:sz w:val="26"/>
          <w:szCs w:val="26"/>
          <w:lang w:val="ro-RO"/>
        </w:rPr>
      </w:pPr>
      <w:r w:rsidRPr="008C6900">
        <w:rPr>
          <w:b/>
          <w:sz w:val="26"/>
          <w:szCs w:val="26"/>
          <w:lang w:val="ro-RO"/>
        </w:rPr>
        <w:t>Secretarul Consiliului raional                                                      Sergiu Lazăr</w:t>
      </w:r>
    </w:p>
    <w:p w:rsidR="006A18A9" w:rsidRDefault="006A18A9" w:rsidP="008C6900">
      <w:pPr>
        <w:tabs>
          <w:tab w:val="left" w:pos="1830"/>
        </w:tabs>
        <w:contextualSpacing/>
        <w:rPr>
          <w:lang w:val="ro-RO"/>
        </w:rPr>
      </w:pPr>
    </w:p>
    <w:p w:rsidR="006A18A9" w:rsidRDefault="006A18A9" w:rsidP="006A18A9">
      <w:pPr>
        <w:tabs>
          <w:tab w:val="left" w:pos="1830"/>
        </w:tabs>
        <w:contextualSpacing/>
        <w:rPr>
          <w:lang w:val="ro-RO"/>
        </w:rPr>
      </w:pPr>
    </w:p>
    <w:p w:rsidR="004B6B26" w:rsidRPr="00437A0A" w:rsidRDefault="006C305D" w:rsidP="004B6B26">
      <w:pPr>
        <w:pStyle w:val="a"/>
        <w:spacing w:line="276" w:lineRule="auto"/>
        <w:jc w:val="right"/>
        <w:rPr>
          <w:rFonts w:ascii="Times New Roman" w:hAnsi="Times New Roman"/>
          <w:sz w:val="24"/>
          <w:lang w:val="ro-RO"/>
        </w:rPr>
      </w:pPr>
      <w:r>
        <w:rPr>
          <w:rFonts w:ascii="Times New Roman" w:hAnsi="Times New Roman"/>
          <w:sz w:val="24"/>
          <w:lang w:val="ro-RO"/>
        </w:rPr>
        <w:t>Anexă</w:t>
      </w:r>
      <w:r w:rsidR="004B6B26" w:rsidRPr="00437A0A">
        <w:rPr>
          <w:rFonts w:ascii="Times New Roman" w:hAnsi="Times New Roman"/>
          <w:sz w:val="24"/>
          <w:lang w:val="ro-RO"/>
        </w:rPr>
        <w:t xml:space="preserve"> la Decizia CR </w:t>
      </w:r>
    </w:p>
    <w:p w:rsidR="004B6B26" w:rsidRPr="00437A0A" w:rsidRDefault="00A66B1D" w:rsidP="004B6B26">
      <w:pPr>
        <w:pStyle w:val="a"/>
        <w:spacing w:line="276" w:lineRule="auto"/>
        <w:jc w:val="right"/>
        <w:rPr>
          <w:rFonts w:ascii="Times New Roman" w:hAnsi="Times New Roman"/>
          <w:sz w:val="24"/>
          <w:lang w:val="ro-RO"/>
        </w:rPr>
      </w:pPr>
      <w:r>
        <w:rPr>
          <w:rFonts w:ascii="Times New Roman" w:hAnsi="Times New Roman"/>
          <w:sz w:val="24"/>
          <w:lang w:val="ro-RO"/>
        </w:rPr>
        <w:t>nr. 2/ 10</w:t>
      </w:r>
      <w:r w:rsidR="008C6900">
        <w:rPr>
          <w:rFonts w:ascii="Times New Roman" w:hAnsi="Times New Roman"/>
          <w:sz w:val="24"/>
          <w:lang w:val="ro-RO"/>
        </w:rPr>
        <w:t xml:space="preserve"> din 07 aprilie</w:t>
      </w:r>
      <w:r w:rsidR="004B6B26" w:rsidRPr="00437A0A">
        <w:rPr>
          <w:rFonts w:ascii="Times New Roman" w:hAnsi="Times New Roman"/>
          <w:sz w:val="24"/>
          <w:lang w:val="ro-RO"/>
        </w:rPr>
        <w:t xml:space="preserve"> 2017</w:t>
      </w:r>
    </w:p>
    <w:p w:rsidR="004B6B26" w:rsidRDefault="004B6B26" w:rsidP="004B6B26">
      <w:pPr>
        <w:pStyle w:val="a"/>
        <w:spacing w:line="276" w:lineRule="auto"/>
        <w:jc w:val="right"/>
        <w:rPr>
          <w:rFonts w:ascii="Times New Roman" w:hAnsi="Times New Roman"/>
          <w:sz w:val="28"/>
          <w:lang w:val="ro-RO"/>
        </w:rPr>
      </w:pPr>
    </w:p>
    <w:p w:rsidR="004B6B26" w:rsidRPr="00437A0A" w:rsidRDefault="004B6B26" w:rsidP="004B6B26">
      <w:pPr>
        <w:pStyle w:val="a"/>
        <w:spacing w:line="276" w:lineRule="auto"/>
        <w:jc w:val="right"/>
        <w:rPr>
          <w:rFonts w:ascii="Times New Roman" w:hAnsi="Times New Roman"/>
          <w:sz w:val="28"/>
          <w:lang w:val="ro-RO"/>
        </w:rPr>
      </w:pPr>
    </w:p>
    <w:p w:rsidR="004B6B26" w:rsidRPr="00437A0A" w:rsidRDefault="004B6B26" w:rsidP="004B6B26">
      <w:pPr>
        <w:pStyle w:val="a"/>
        <w:spacing w:line="276" w:lineRule="auto"/>
        <w:jc w:val="center"/>
        <w:rPr>
          <w:rFonts w:ascii="Times New Roman" w:hAnsi="Times New Roman"/>
          <w:b/>
          <w:sz w:val="28"/>
          <w:lang w:val="ro-RO"/>
        </w:rPr>
      </w:pPr>
      <w:r w:rsidRPr="00437A0A">
        <w:rPr>
          <w:rFonts w:ascii="Times New Roman" w:hAnsi="Times New Roman"/>
          <w:b/>
          <w:sz w:val="28"/>
          <w:lang w:val="ro-RO"/>
        </w:rPr>
        <w:t>Regulamentul</w:t>
      </w:r>
    </w:p>
    <w:p w:rsidR="004B6B26" w:rsidRPr="00437A0A" w:rsidRDefault="004B6B26" w:rsidP="004B6B26">
      <w:pPr>
        <w:pStyle w:val="a"/>
        <w:spacing w:line="276" w:lineRule="auto"/>
        <w:jc w:val="center"/>
        <w:rPr>
          <w:rFonts w:ascii="Times New Roman" w:hAnsi="Times New Roman"/>
          <w:b/>
          <w:sz w:val="28"/>
          <w:lang w:val="ro-RO"/>
        </w:rPr>
      </w:pPr>
      <w:r w:rsidRPr="00437A0A">
        <w:rPr>
          <w:rFonts w:ascii="Times New Roman" w:hAnsi="Times New Roman"/>
          <w:b/>
          <w:sz w:val="28"/>
          <w:lang w:val="ro-RO"/>
        </w:rPr>
        <w:t xml:space="preserve">privitor la alimentarea elevilor claselor </w:t>
      </w:r>
      <w:proofErr w:type="spellStart"/>
      <w:r w:rsidRPr="00437A0A">
        <w:rPr>
          <w:rFonts w:ascii="Times New Roman" w:hAnsi="Times New Roman"/>
          <w:b/>
          <w:sz w:val="28"/>
          <w:lang w:val="ro-RO"/>
        </w:rPr>
        <w:t>a-V-XII-a</w:t>
      </w:r>
      <w:proofErr w:type="spellEnd"/>
    </w:p>
    <w:p w:rsidR="004B6B26" w:rsidRPr="00437A0A" w:rsidRDefault="004B6B26" w:rsidP="004B6B26">
      <w:pPr>
        <w:pStyle w:val="a"/>
        <w:spacing w:line="276" w:lineRule="auto"/>
        <w:jc w:val="center"/>
        <w:rPr>
          <w:rFonts w:ascii="Times New Roman" w:hAnsi="Times New Roman"/>
          <w:b/>
          <w:sz w:val="28"/>
          <w:lang w:val="ro-RO"/>
        </w:rPr>
      </w:pPr>
      <w:r w:rsidRPr="00437A0A">
        <w:rPr>
          <w:rFonts w:ascii="Times New Roman" w:hAnsi="Times New Roman"/>
          <w:b/>
          <w:sz w:val="28"/>
          <w:lang w:val="ro-RO"/>
        </w:rPr>
        <w:t>din cadrul ins</w:t>
      </w:r>
      <w:r>
        <w:rPr>
          <w:rFonts w:ascii="Times New Roman" w:hAnsi="Times New Roman"/>
          <w:b/>
          <w:sz w:val="28"/>
          <w:lang w:val="ro-RO"/>
        </w:rPr>
        <w:t>tituţiilor de învățământ general</w:t>
      </w:r>
      <w:r w:rsidRPr="00437A0A">
        <w:rPr>
          <w:rFonts w:ascii="Times New Roman" w:hAnsi="Times New Roman"/>
          <w:b/>
          <w:sz w:val="28"/>
          <w:lang w:val="ro-RO"/>
        </w:rPr>
        <w:t xml:space="preserve"> din raionul Teleneşti</w:t>
      </w:r>
    </w:p>
    <w:p w:rsidR="004B6B26" w:rsidRPr="00437A0A" w:rsidRDefault="004B6B26" w:rsidP="004B6B26">
      <w:pPr>
        <w:pStyle w:val="a"/>
        <w:spacing w:line="276" w:lineRule="auto"/>
        <w:jc w:val="right"/>
        <w:rPr>
          <w:rFonts w:ascii="Times New Roman" w:hAnsi="Times New Roman"/>
          <w:sz w:val="28"/>
          <w:lang w:val="ro-RO"/>
        </w:rPr>
      </w:pPr>
    </w:p>
    <w:p w:rsidR="004B6B26" w:rsidRPr="00437A0A" w:rsidRDefault="004B6B26" w:rsidP="004B6B26">
      <w:pPr>
        <w:pStyle w:val="a"/>
        <w:numPr>
          <w:ilvl w:val="0"/>
          <w:numId w:val="1"/>
        </w:numPr>
        <w:spacing w:line="276" w:lineRule="auto"/>
        <w:jc w:val="center"/>
        <w:rPr>
          <w:rFonts w:ascii="Times New Roman" w:hAnsi="Times New Roman"/>
          <w:b/>
          <w:sz w:val="28"/>
          <w:lang w:val="ro-RO"/>
        </w:rPr>
      </w:pPr>
      <w:r w:rsidRPr="00437A0A">
        <w:rPr>
          <w:rFonts w:ascii="Times New Roman" w:hAnsi="Times New Roman"/>
          <w:b/>
          <w:sz w:val="28"/>
          <w:lang w:val="ro-RO"/>
        </w:rPr>
        <w:t>Dispoziţii generale</w:t>
      </w:r>
    </w:p>
    <w:p w:rsidR="004B6B26" w:rsidRPr="00437A0A" w:rsidRDefault="004B6B26" w:rsidP="004B6B26">
      <w:pPr>
        <w:pStyle w:val="a"/>
        <w:spacing w:line="276" w:lineRule="auto"/>
        <w:ind w:left="1080"/>
        <w:jc w:val="both"/>
        <w:rPr>
          <w:rFonts w:ascii="Times New Roman" w:hAnsi="Times New Roman"/>
          <w:b/>
          <w:sz w:val="28"/>
          <w:lang w:val="ro-RO"/>
        </w:rPr>
      </w:pPr>
    </w:p>
    <w:p w:rsidR="004B6B26" w:rsidRPr="00437A0A" w:rsidRDefault="004B6B26" w:rsidP="004B6B26">
      <w:pPr>
        <w:pStyle w:val="a"/>
        <w:spacing w:line="276" w:lineRule="auto"/>
        <w:ind w:firstLine="709"/>
        <w:jc w:val="both"/>
        <w:rPr>
          <w:rFonts w:ascii="Times New Roman" w:hAnsi="Times New Roman"/>
          <w:sz w:val="28"/>
          <w:lang w:val="ro-RO"/>
        </w:rPr>
      </w:pPr>
      <w:r w:rsidRPr="00437A0A">
        <w:rPr>
          <w:rFonts w:ascii="Times New Roman" w:hAnsi="Times New Roman"/>
          <w:sz w:val="28"/>
          <w:lang w:val="ro-RO"/>
        </w:rPr>
        <w:t>1.1Prezentul Regulament stabileşte activităţile de bază privind asigurarea cu hrană a elevilor din clasele a V-XII (în continuare elevii) în cadrul instituţiilor de învățământ gimnazial şi liceal</w:t>
      </w:r>
      <w:r>
        <w:rPr>
          <w:rFonts w:ascii="Times New Roman" w:hAnsi="Times New Roman"/>
          <w:sz w:val="28"/>
          <w:lang w:val="ro-RO"/>
        </w:rPr>
        <w:t xml:space="preserve"> (în continuare instituţii de </w:t>
      </w:r>
      <w:r w:rsidR="00E85DC5">
        <w:rPr>
          <w:rFonts w:ascii="Times New Roman" w:hAnsi="Times New Roman"/>
          <w:sz w:val="28"/>
          <w:lang w:val="ro-RO"/>
        </w:rPr>
        <w:t>învățământ</w:t>
      </w:r>
      <w:r>
        <w:rPr>
          <w:rFonts w:ascii="Times New Roman" w:hAnsi="Times New Roman"/>
          <w:sz w:val="28"/>
          <w:lang w:val="ro-RO"/>
        </w:rPr>
        <w:t>)</w:t>
      </w:r>
      <w:r w:rsidRPr="00437A0A">
        <w:rPr>
          <w:rFonts w:ascii="Times New Roman" w:hAnsi="Times New Roman"/>
          <w:sz w:val="28"/>
          <w:lang w:val="ro-RO"/>
        </w:rPr>
        <w:t>, care dispun de cantine autorizate corespunzător de către instituțiile abilitate.</w:t>
      </w:r>
    </w:p>
    <w:p w:rsidR="004B6B26" w:rsidRPr="00437A0A" w:rsidRDefault="004B6B26" w:rsidP="004B6B26">
      <w:pPr>
        <w:pStyle w:val="a"/>
        <w:spacing w:line="276" w:lineRule="auto"/>
        <w:ind w:firstLine="709"/>
        <w:jc w:val="both"/>
        <w:rPr>
          <w:rFonts w:ascii="Times New Roman" w:hAnsi="Times New Roman"/>
          <w:sz w:val="28"/>
          <w:lang w:val="ro-RO"/>
        </w:rPr>
      </w:pPr>
    </w:p>
    <w:p w:rsidR="004B6B26" w:rsidRPr="00437A0A" w:rsidRDefault="004B6B26" w:rsidP="004B6B26">
      <w:pPr>
        <w:pStyle w:val="a"/>
        <w:spacing w:line="276" w:lineRule="auto"/>
        <w:ind w:firstLine="709"/>
        <w:jc w:val="both"/>
        <w:rPr>
          <w:rFonts w:ascii="Times New Roman" w:hAnsi="Times New Roman"/>
          <w:sz w:val="28"/>
          <w:lang w:val="ro-RO"/>
        </w:rPr>
      </w:pPr>
      <w:r w:rsidRPr="00437A0A">
        <w:rPr>
          <w:rFonts w:ascii="Times New Roman" w:hAnsi="Times New Roman"/>
          <w:sz w:val="28"/>
          <w:lang w:val="ro-RO"/>
        </w:rPr>
        <w:t>1.2. Scopul aprobării prezentului regulament rezidă în:</w:t>
      </w:r>
    </w:p>
    <w:p w:rsidR="004B6B26" w:rsidRPr="00437A0A" w:rsidRDefault="004B6B26" w:rsidP="004B6B26">
      <w:pPr>
        <w:pStyle w:val="a"/>
        <w:spacing w:line="276" w:lineRule="auto"/>
        <w:ind w:firstLine="709"/>
        <w:jc w:val="both"/>
        <w:rPr>
          <w:rFonts w:ascii="Times New Roman" w:hAnsi="Times New Roman"/>
          <w:sz w:val="28"/>
          <w:lang w:val="ro-RO"/>
        </w:rPr>
      </w:pPr>
      <w:r w:rsidRPr="00437A0A">
        <w:rPr>
          <w:rFonts w:ascii="Times New Roman" w:hAnsi="Times New Roman"/>
          <w:sz w:val="28"/>
          <w:lang w:val="ro-RO"/>
        </w:rPr>
        <w:t>- faptul că la moment cadrul normativ existent nu reglementează expres mecanismul privitor la asigurarea oportunităţii de alimentare a elevilor, inclusiv din familii socialmente vulnerabile şi cu cerinţe educaţionale speciale, din clasele  gimnaziale şi liceale în cadrul cantinelor existente care asigură alimentarea gratuită a elevilor claselor primare;</w:t>
      </w:r>
    </w:p>
    <w:p w:rsidR="004B6B26" w:rsidRPr="00437A0A" w:rsidRDefault="004B6B26" w:rsidP="004B6B26">
      <w:pPr>
        <w:pStyle w:val="a"/>
        <w:spacing w:line="276" w:lineRule="auto"/>
        <w:ind w:firstLine="709"/>
        <w:jc w:val="both"/>
        <w:rPr>
          <w:rFonts w:ascii="Times New Roman" w:hAnsi="Times New Roman"/>
          <w:sz w:val="28"/>
          <w:lang w:val="ro-RO"/>
        </w:rPr>
      </w:pPr>
      <w:r w:rsidRPr="00437A0A">
        <w:rPr>
          <w:rFonts w:ascii="Times New Roman" w:hAnsi="Times New Roman"/>
          <w:sz w:val="28"/>
          <w:lang w:val="ro-RO"/>
        </w:rPr>
        <w:t xml:space="preserve">- </w:t>
      </w:r>
      <w:r>
        <w:rPr>
          <w:rFonts w:ascii="Times New Roman" w:hAnsi="Times New Roman"/>
          <w:sz w:val="28"/>
          <w:lang w:val="ro-RO"/>
        </w:rPr>
        <w:t xml:space="preserve"> crearea</w:t>
      </w:r>
      <w:r w:rsidRPr="00437A0A">
        <w:rPr>
          <w:rFonts w:ascii="Times New Roman" w:hAnsi="Times New Roman"/>
          <w:sz w:val="28"/>
          <w:lang w:val="ro-RO"/>
        </w:rPr>
        <w:t xml:space="preserve"> condiţiilor pentru asigurarea unui regim alimentar echilibrat şi a unei culturi </w:t>
      </w:r>
      <w:proofErr w:type="spellStart"/>
      <w:r w:rsidRPr="00437A0A">
        <w:rPr>
          <w:rFonts w:ascii="Times New Roman" w:hAnsi="Times New Roman"/>
          <w:sz w:val="28"/>
          <w:lang w:val="ro-RO"/>
        </w:rPr>
        <w:t>nutriționiste</w:t>
      </w:r>
      <w:proofErr w:type="spellEnd"/>
      <w:r w:rsidRPr="00437A0A">
        <w:rPr>
          <w:rFonts w:ascii="Times New Roman" w:hAnsi="Times New Roman"/>
          <w:sz w:val="28"/>
          <w:lang w:val="ro-RO"/>
        </w:rPr>
        <w:t xml:space="preserve"> pentru elevi, care în medie se află în cadrul instituţiilor de învățământ 7 ore astronomice ținând cont de programul curricular complex, inclusiv activităţile extraşcolare organizate în cadrul instituţie de învățământ propriu-zise sau în cadrul instituţiilor de învățământ extraşcolar specializate (arte, sport, etc.).</w:t>
      </w:r>
    </w:p>
    <w:p w:rsidR="004B6B26" w:rsidRDefault="004B6B26" w:rsidP="004B6B26">
      <w:pPr>
        <w:pStyle w:val="a"/>
        <w:spacing w:line="276" w:lineRule="auto"/>
        <w:ind w:firstLine="709"/>
        <w:jc w:val="both"/>
        <w:rPr>
          <w:rFonts w:ascii="Times New Roman" w:hAnsi="Times New Roman"/>
          <w:sz w:val="28"/>
          <w:lang w:val="ro-RO"/>
        </w:rPr>
      </w:pPr>
      <w:r w:rsidRPr="00437A0A">
        <w:rPr>
          <w:rFonts w:ascii="Times New Roman" w:hAnsi="Times New Roman"/>
          <w:sz w:val="28"/>
          <w:lang w:val="ro-RO"/>
        </w:rPr>
        <w:t xml:space="preserve">- </w:t>
      </w:r>
      <w:r w:rsidRPr="00437A0A">
        <w:rPr>
          <w:rFonts w:ascii="Times New Roman" w:hAnsi="Times New Roman"/>
          <w:color w:val="000000"/>
          <w:sz w:val="28"/>
          <w:lang w:val="ro-RO"/>
        </w:rPr>
        <w:t>formarea deprinderilor de alimentaţie raţională prin</w:t>
      </w:r>
      <w:r w:rsidRPr="00437A0A">
        <w:rPr>
          <w:rFonts w:ascii="Times New Roman" w:hAnsi="Times New Roman"/>
          <w:sz w:val="36"/>
          <w:lang w:val="ro-RO"/>
        </w:rPr>
        <w:t xml:space="preserve"> </w:t>
      </w:r>
      <w:r w:rsidRPr="00437A0A">
        <w:rPr>
          <w:rFonts w:ascii="Times New Roman" w:hAnsi="Times New Roman"/>
          <w:sz w:val="28"/>
          <w:lang w:val="ro-RO"/>
        </w:rPr>
        <w:t>promovarea unui regim alimentar sănătos bazat pe un meniu controlat, ca alternativă la produsele „fast-food” sau cu un conţinut sporit de sare zahăr şi grăsimi.</w:t>
      </w:r>
    </w:p>
    <w:p w:rsidR="004B6B26" w:rsidRPr="002E74B4" w:rsidRDefault="004B6B26" w:rsidP="004B6B26">
      <w:pPr>
        <w:pStyle w:val="a"/>
        <w:spacing w:line="276" w:lineRule="auto"/>
        <w:ind w:firstLine="709"/>
        <w:jc w:val="both"/>
        <w:rPr>
          <w:rFonts w:ascii="Times New Roman" w:hAnsi="Times New Roman"/>
          <w:sz w:val="36"/>
          <w:lang w:val="ro-RO"/>
        </w:rPr>
      </w:pPr>
      <w:r>
        <w:rPr>
          <w:lang w:val="ro-RO"/>
        </w:rPr>
        <w:t xml:space="preserve">- </w:t>
      </w:r>
      <w:r w:rsidRPr="002E74B4">
        <w:rPr>
          <w:rFonts w:ascii="Times New Roman" w:hAnsi="Times New Roman"/>
          <w:sz w:val="28"/>
          <w:lang w:val="ro-RO"/>
        </w:rPr>
        <w:t xml:space="preserve">conştientizarea faptului că </w:t>
      </w:r>
      <w:r>
        <w:rPr>
          <w:rFonts w:ascii="Times New Roman" w:hAnsi="Times New Roman"/>
          <w:sz w:val="28"/>
          <w:lang w:val="ro-RO"/>
        </w:rPr>
        <w:t xml:space="preserve">conform studiilor, </w:t>
      </w:r>
      <w:r w:rsidRPr="002E74B4">
        <w:rPr>
          <w:rFonts w:ascii="Times New Roman" w:hAnsi="Times New Roman"/>
          <w:sz w:val="28"/>
          <w:lang w:val="ro-RO"/>
        </w:rPr>
        <w:t>70 la sută din decesele premature ale adulţilor sunt cauzate de comportamentele şi obiceiurile nesănătoase iniţiate în perioada copilăriei. Importanţa abordării factorilor de risc de la etapele timpurii ale vieţii, factori ce sunt argumentaţi prin dovezi privind stadiile incipiente ale bolilor netransmisibile, necesitatea de a îmbunătăţi alimentaţia şi serviciile de sănătate pentru copii şi tineri – toate acestea sunt racordate la necesităţile de a intensifica eforturile de  promovare a modului sănătos de viaţă .</w:t>
      </w:r>
    </w:p>
    <w:p w:rsidR="004B6B26" w:rsidRPr="00437A0A" w:rsidRDefault="004B6B26" w:rsidP="004B6B26">
      <w:pPr>
        <w:pStyle w:val="a"/>
        <w:spacing w:line="276" w:lineRule="auto"/>
        <w:ind w:firstLine="709"/>
        <w:jc w:val="both"/>
        <w:rPr>
          <w:rFonts w:ascii="Times New Roman" w:hAnsi="Times New Roman"/>
          <w:sz w:val="28"/>
          <w:lang w:val="ro-RO"/>
        </w:rPr>
      </w:pPr>
    </w:p>
    <w:p w:rsidR="004B6B26" w:rsidRPr="00437A0A" w:rsidRDefault="004B6B26" w:rsidP="004B6B26">
      <w:pPr>
        <w:pStyle w:val="a"/>
        <w:spacing w:line="276" w:lineRule="auto"/>
        <w:ind w:firstLine="709"/>
        <w:jc w:val="both"/>
        <w:rPr>
          <w:rFonts w:ascii="Times New Roman" w:hAnsi="Times New Roman"/>
          <w:sz w:val="28"/>
          <w:lang w:val="ro-RO"/>
        </w:rPr>
      </w:pPr>
      <w:r w:rsidRPr="00437A0A">
        <w:rPr>
          <w:rFonts w:ascii="Times New Roman" w:hAnsi="Times New Roman"/>
          <w:sz w:val="28"/>
          <w:lang w:val="ro-RO"/>
        </w:rPr>
        <w:t>1.3. Cadrul normativ pentru reglementarea prevederilor  regulamentului dat constituie :</w:t>
      </w:r>
    </w:p>
    <w:p w:rsidR="004B6B26" w:rsidRDefault="004B6B26" w:rsidP="004B6B26">
      <w:pPr>
        <w:pStyle w:val="a"/>
        <w:spacing w:line="276" w:lineRule="auto"/>
        <w:jc w:val="both"/>
        <w:rPr>
          <w:rFonts w:ascii="Times New Roman" w:hAnsi="Times New Roman"/>
          <w:sz w:val="28"/>
          <w:lang w:val="ro-RO"/>
        </w:rPr>
      </w:pPr>
      <w:r w:rsidRPr="00437A0A">
        <w:rPr>
          <w:rFonts w:ascii="Times New Roman" w:hAnsi="Times New Roman"/>
          <w:sz w:val="28"/>
          <w:lang w:val="ro-RO"/>
        </w:rPr>
        <w:t xml:space="preserve">- art. 21 (1), 136 (1) lit. „b” </w:t>
      </w:r>
      <w:r w:rsidR="00A2365C">
        <w:rPr>
          <w:rFonts w:ascii="Times New Roman" w:hAnsi="Times New Roman"/>
          <w:sz w:val="28"/>
          <w:lang w:val="ro-RO"/>
        </w:rPr>
        <w:t>şi 145 (1) lit. „</w:t>
      </w:r>
      <w:r w:rsidR="008A03FE">
        <w:rPr>
          <w:rFonts w:ascii="Times New Roman" w:hAnsi="Times New Roman"/>
          <w:sz w:val="28"/>
          <w:lang w:val="ro-RO"/>
        </w:rPr>
        <w:t>c</w:t>
      </w:r>
      <w:r w:rsidR="00A2365C">
        <w:rPr>
          <w:rFonts w:ascii="Times New Roman" w:hAnsi="Times New Roman"/>
          <w:sz w:val="28"/>
          <w:lang w:val="ro-RO"/>
        </w:rPr>
        <w:t>”</w:t>
      </w:r>
      <w:r w:rsidRPr="00437A0A">
        <w:rPr>
          <w:rFonts w:ascii="Times New Roman" w:hAnsi="Times New Roman"/>
          <w:sz w:val="28"/>
          <w:lang w:val="ro-RO"/>
        </w:rPr>
        <w:t>din Codul Educaţiei al Republicii Moldova;</w:t>
      </w:r>
    </w:p>
    <w:p w:rsidR="004B6B26" w:rsidRPr="00437A0A" w:rsidRDefault="004B6B26" w:rsidP="004B6B26">
      <w:pPr>
        <w:pStyle w:val="a"/>
        <w:spacing w:line="276" w:lineRule="auto"/>
        <w:jc w:val="both"/>
        <w:rPr>
          <w:rFonts w:ascii="Times New Roman" w:hAnsi="Times New Roman"/>
          <w:sz w:val="28"/>
          <w:lang w:val="ro-RO"/>
        </w:rPr>
      </w:pPr>
      <w:r>
        <w:rPr>
          <w:rFonts w:ascii="Times New Roman" w:hAnsi="Times New Roman"/>
          <w:sz w:val="28"/>
          <w:lang w:val="ro-RO"/>
        </w:rPr>
        <w:t xml:space="preserve">- art. 43 (1) lit. „q” şi </w:t>
      </w:r>
      <w:r w:rsidRPr="00CC305E">
        <w:rPr>
          <w:rFonts w:ascii="Times New Roman" w:hAnsi="Times New Roman"/>
          <w:sz w:val="28"/>
          <w:lang w:val="ro-RO"/>
        </w:rPr>
        <w:t xml:space="preserve">46 al. (1) al Legii nr.436 - XVI din </w:t>
      </w:r>
      <w:r w:rsidRPr="00CC305E">
        <w:rPr>
          <w:rFonts w:ascii="Times New Roman" w:hAnsi="Times New Roman"/>
          <w:spacing w:val="12"/>
          <w:sz w:val="28"/>
          <w:lang w:val="ro-RO"/>
        </w:rPr>
        <w:t>28.12.</w:t>
      </w:r>
      <w:r w:rsidR="00E85DC5">
        <w:rPr>
          <w:rFonts w:ascii="Times New Roman" w:hAnsi="Times New Roman"/>
          <w:spacing w:val="12"/>
          <w:sz w:val="28"/>
          <w:lang w:val="ro-RO"/>
        </w:rPr>
        <w:t>20</w:t>
      </w:r>
      <w:r w:rsidRPr="00CC305E">
        <w:rPr>
          <w:rFonts w:ascii="Times New Roman" w:hAnsi="Times New Roman"/>
          <w:spacing w:val="12"/>
          <w:sz w:val="28"/>
          <w:lang w:val="ro-RO"/>
        </w:rPr>
        <w:t xml:space="preserve">06 </w:t>
      </w:r>
      <w:r w:rsidRPr="00CC305E">
        <w:rPr>
          <w:rFonts w:ascii="Times New Roman" w:hAnsi="Times New Roman"/>
          <w:sz w:val="28"/>
          <w:lang w:val="ro-RO"/>
        </w:rPr>
        <w:t>privi</w:t>
      </w:r>
      <w:r>
        <w:rPr>
          <w:rFonts w:ascii="Times New Roman" w:hAnsi="Times New Roman"/>
          <w:sz w:val="28"/>
          <w:lang w:val="ro-RO"/>
        </w:rPr>
        <w:t>nd administraţia publică locală;</w:t>
      </w:r>
    </w:p>
    <w:p w:rsidR="00A66B1D" w:rsidRPr="00A66B1D" w:rsidRDefault="004B6B26" w:rsidP="00A66B1D">
      <w:pPr>
        <w:pStyle w:val="a"/>
        <w:spacing w:line="276" w:lineRule="auto"/>
        <w:jc w:val="both"/>
        <w:rPr>
          <w:rFonts w:ascii="Times New Roman" w:hAnsi="Times New Roman"/>
          <w:sz w:val="28"/>
          <w:lang w:val="ro-RO"/>
        </w:rPr>
      </w:pPr>
      <w:r w:rsidRPr="00437A0A">
        <w:rPr>
          <w:rFonts w:ascii="Times New Roman" w:hAnsi="Times New Roman"/>
          <w:sz w:val="28"/>
          <w:lang w:val="ro-RO"/>
        </w:rPr>
        <w:t>- art. 3 din Legea cu privire la ocrotirea sănătăţii, nr. 411 din 28.03.1995;</w:t>
      </w:r>
    </w:p>
    <w:p w:rsidR="004B6B26" w:rsidRPr="00437A0A" w:rsidRDefault="004B6B26" w:rsidP="004B6B26">
      <w:pPr>
        <w:jc w:val="both"/>
        <w:rPr>
          <w:rStyle w:val="docheader"/>
          <w:bCs/>
          <w:color w:val="000000"/>
          <w:sz w:val="28"/>
          <w:lang w:val="ro-RO"/>
        </w:rPr>
      </w:pPr>
      <w:r w:rsidRPr="00437A0A">
        <w:rPr>
          <w:sz w:val="28"/>
          <w:lang w:val="ro-RO"/>
        </w:rPr>
        <w:t xml:space="preserve">- art. 12 (2), 38 (2.1, 3.5) şi 50 (4.4) din Legea </w:t>
      </w:r>
      <w:r w:rsidRPr="00437A0A">
        <w:rPr>
          <w:rStyle w:val="docheader"/>
          <w:bCs/>
          <w:color w:val="000000"/>
          <w:sz w:val="28"/>
          <w:lang w:val="ro-RO"/>
        </w:rPr>
        <w:t>privind supravegherea de stat a sănătăţi publice, nr. 10 din 03.02.2009;</w:t>
      </w:r>
    </w:p>
    <w:p w:rsidR="004B6B26" w:rsidRPr="00437A0A" w:rsidRDefault="004B6B26" w:rsidP="004B6B26">
      <w:pPr>
        <w:jc w:val="both"/>
        <w:rPr>
          <w:rStyle w:val="docheader"/>
          <w:bCs/>
          <w:color w:val="000000"/>
          <w:sz w:val="28"/>
          <w:szCs w:val="28"/>
          <w:lang w:val="ro-RO"/>
        </w:rPr>
      </w:pPr>
      <w:r w:rsidRPr="00437A0A">
        <w:rPr>
          <w:rStyle w:val="docheader"/>
          <w:bCs/>
          <w:color w:val="000000"/>
          <w:sz w:val="28"/>
          <w:szCs w:val="28"/>
          <w:lang w:val="ro-RO"/>
        </w:rPr>
        <w:t>-</w:t>
      </w:r>
      <w:r w:rsidRPr="00437A0A">
        <w:rPr>
          <w:rStyle w:val="docbody"/>
          <w:bCs/>
          <w:color w:val="000000"/>
          <w:sz w:val="28"/>
          <w:szCs w:val="28"/>
          <w:lang w:val="ro-RO"/>
        </w:rPr>
        <w:t xml:space="preserve"> pct.4 </w:t>
      </w:r>
      <w:r w:rsidRPr="00437A0A">
        <w:rPr>
          <w:rStyle w:val="docheader"/>
          <w:bCs/>
          <w:color w:val="000000"/>
          <w:sz w:val="28"/>
          <w:szCs w:val="28"/>
          <w:lang w:val="ro-RO"/>
        </w:rPr>
        <w:t>din Hotărârea Guvernului cu privire la alimentarea elevilor, nr.234 din 25.02.2005;</w:t>
      </w:r>
    </w:p>
    <w:p w:rsidR="004B6B26" w:rsidRPr="00437A0A" w:rsidRDefault="004B6B26" w:rsidP="004B6B26">
      <w:pPr>
        <w:jc w:val="both"/>
        <w:rPr>
          <w:rStyle w:val="docheader"/>
          <w:bCs/>
          <w:color w:val="000000"/>
          <w:sz w:val="28"/>
          <w:lang w:val="ro-RO"/>
        </w:rPr>
      </w:pPr>
      <w:r w:rsidRPr="00437A0A">
        <w:rPr>
          <w:rStyle w:val="docheader"/>
          <w:bCs/>
          <w:color w:val="000000"/>
          <w:sz w:val="28"/>
          <w:lang w:val="ro-RO"/>
        </w:rPr>
        <w:t>- pct. 6 din Hotărârea Guvernului cu privire la protecţia copiilor şi familiilor socialmente vulnerabile, nr. 198 din 16.03.1993;</w:t>
      </w:r>
    </w:p>
    <w:p w:rsidR="004B6B26" w:rsidRDefault="004B6B26" w:rsidP="004B6B26">
      <w:pPr>
        <w:spacing w:line="276" w:lineRule="auto"/>
        <w:jc w:val="both"/>
        <w:rPr>
          <w:color w:val="000000"/>
          <w:sz w:val="28"/>
          <w:szCs w:val="28"/>
          <w:lang w:val="ro-RO"/>
        </w:rPr>
      </w:pPr>
      <w:r w:rsidRPr="00437A0A">
        <w:rPr>
          <w:rStyle w:val="docheader"/>
          <w:bCs/>
          <w:color w:val="000000"/>
          <w:sz w:val="28"/>
          <w:szCs w:val="28"/>
          <w:lang w:val="ro-RO"/>
        </w:rPr>
        <w:t>- pct. 31 (3) şi 34 din cadrul Programului naţional în domeniul</w:t>
      </w:r>
      <w:r w:rsidRPr="00437A0A">
        <w:rPr>
          <w:rStyle w:val="apple-converted-space"/>
          <w:bCs/>
          <w:color w:val="000000"/>
          <w:sz w:val="28"/>
          <w:szCs w:val="28"/>
          <w:lang w:val="ro-RO"/>
        </w:rPr>
        <w:t> </w:t>
      </w:r>
      <w:r w:rsidRPr="00437A0A">
        <w:rPr>
          <w:rStyle w:val="docheader"/>
          <w:bCs/>
          <w:color w:val="000000"/>
          <w:sz w:val="28"/>
          <w:szCs w:val="28"/>
          <w:lang w:val="ro-RO"/>
        </w:rPr>
        <w:t xml:space="preserve">alimentaţiei şi nutriţiei pentru anii 2014-2020, aprobat prin H.G. nr. 730 </w:t>
      </w:r>
      <w:r w:rsidRPr="00437A0A">
        <w:rPr>
          <w:color w:val="000000"/>
          <w:sz w:val="28"/>
          <w:szCs w:val="28"/>
          <w:lang w:val="ro-RO"/>
        </w:rPr>
        <w:t>din  08.09.2014;</w:t>
      </w:r>
    </w:p>
    <w:p w:rsidR="004B6B26" w:rsidRPr="00437A0A" w:rsidRDefault="004B6B26" w:rsidP="004B6B26">
      <w:pPr>
        <w:spacing w:line="276" w:lineRule="auto"/>
        <w:jc w:val="both"/>
        <w:rPr>
          <w:color w:val="000000"/>
          <w:sz w:val="28"/>
          <w:szCs w:val="28"/>
          <w:lang w:val="ro-RO"/>
        </w:rPr>
      </w:pPr>
      <w:r>
        <w:rPr>
          <w:color w:val="000000"/>
          <w:sz w:val="28"/>
          <w:szCs w:val="28"/>
          <w:lang w:val="ro-RO"/>
        </w:rPr>
        <w:t xml:space="preserve">- Strategia naţională de prevenire şi control a bolilor netransmisibile pentru anii 2012-2020 aprobată prin </w:t>
      </w:r>
      <w:r w:rsidR="003379A8">
        <w:rPr>
          <w:color w:val="000000"/>
          <w:sz w:val="28"/>
          <w:szCs w:val="28"/>
          <w:lang w:val="ro-RO"/>
        </w:rPr>
        <w:t>Hotărârea</w:t>
      </w:r>
      <w:r>
        <w:rPr>
          <w:color w:val="000000"/>
          <w:sz w:val="28"/>
          <w:szCs w:val="28"/>
          <w:lang w:val="ro-RO"/>
        </w:rPr>
        <w:t xml:space="preserve"> Parlamentului nr. 82 din 12.04.2012</w:t>
      </w:r>
      <w:r w:rsidR="003379A8">
        <w:rPr>
          <w:color w:val="000000"/>
          <w:sz w:val="28"/>
          <w:szCs w:val="28"/>
          <w:lang w:val="ro-RO"/>
        </w:rPr>
        <w:t>;</w:t>
      </w:r>
    </w:p>
    <w:p w:rsidR="004B6B26" w:rsidRPr="00437A0A" w:rsidRDefault="004B6B26" w:rsidP="004B6B26">
      <w:pPr>
        <w:spacing w:line="276" w:lineRule="auto"/>
        <w:jc w:val="both"/>
        <w:rPr>
          <w:bCs/>
          <w:color w:val="000000"/>
          <w:sz w:val="28"/>
          <w:lang w:val="ro-RO"/>
        </w:rPr>
      </w:pPr>
      <w:r w:rsidRPr="00437A0A">
        <w:rPr>
          <w:color w:val="000000"/>
          <w:sz w:val="28"/>
          <w:szCs w:val="28"/>
          <w:lang w:val="ro-RO"/>
        </w:rPr>
        <w:t>- Ordinul Ministerului Sănătăţii nr. 638 din 12.08.2016</w:t>
      </w:r>
      <w:r w:rsidRPr="00437A0A">
        <w:rPr>
          <w:rStyle w:val="docbody"/>
          <w:b/>
          <w:bCs/>
          <w:color w:val="000000"/>
          <w:lang w:val="ro-RO"/>
        </w:rPr>
        <w:t xml:space="preserve"> </w:t>
      </w:r>
      <w:r w:rsidRPr="00437A0A">
        <w:rPr>
          <w:rStyle w:val="docheader"/>
          <w:bCs/>
          <w:color w:val="000000"/>
          <w:sz w:val="28"/>
          <w:lang w:val="ro-RO"/>
        </w:rPr>
        <w:t>cu privire la implementarea Recomandărilor pentru un regim</w:t>
      </w:r>
      <w:r w:rsidRPr="00437A0A">
        <w:rPr>
          <w:rStyle w:val="apple-converted-space"/>
          <w:bCs/>
          <w:color w:val="000000"/>
          <w:sz w:val="28"/>
          <w:lang w:val="ro-RO"/>
        </w:rPr>
        <w:t> </w:t>
      </w:r>
      <w:r w:rsidRPr="00437A0A">
        <w:rPr>
          <w:rStyle w:val="docheader"/>
          <w:bCs/>
          <w:color w:val="000000"/>
          <w:sz w:val="28"/>
          <w:lang w:val="ro-RO"/>
        </w:rPr>
        <w:t>alimentar sănătos şi activitate fizică adecvată în instituţiile</w:t>
      </w:r>
      <w:r w:rsidRPr="00437A0A">
        <w:rPr>
          <w:rStyle w:val="apple-converted-space"/>
          <w:bCs/>
          <w:color w:val="000000"/>
          <w:sz w:val="28"/>
          <w:lang w:val="ro-RO"/>
        </w:rPr>
        <w:t> </w:t>
      </w:r>
      <w:r w:rsidRPr="00437A0A">
        <w:rPr>
          <w:rStyle w:val="docheader"/>
          <w:bCs/>
          <w:color w:val="000000"/>
          <w:sz w:val="28"/>
          <w:lang w:val="ro-RO"/>
        </w:rPr>
        <w:t>de învățământ din Republica Moldova.</w:t>
      </w:r>
    </w:p>
    <w:p w:rsidR="004B6B26" w:rsidRPr="00437A0A" w:rsidRDefault="004B6B26" w:rsidP="004B6B26">
      <w:pPr>
        <w:jc w:val="both"/>
        <w:rPr>
          <w:bCs/>
          <w:color w:val="000000"/>
          <w:sz w:val="28"/>
          <w:szCs w:val="28"/>
          <w:lang w:val="ro-RO"/>
        </w:rPr>
      </w:pPr>
    </w:p>
    <w:p w:rsidR="004B6B26" w:rsidRPr="00437A0A" w:rsidRDefault="004B6B26" w:rsidP="004B6B26">
      <w:pPr>
        <w:pStyle w:val="a"/>
        <w:spacing w:line="276" w:lineRule="auto"/>
        <w:jc w:val="both"/>
        <w:rPr>
          <w:rFonts w:ascii="Times New Roman" w:hAnsi="Times New Roman"/>
          <w:sz w:val="28"/>
          <w:lang w:val="ro-RO"/>
        </w:rPr>
      </w:pPr>
    </w:p>
    <w:p w:rsidR="004B6B26" w:rsidRPr="00437A0A" w:rsidRDefault="004B6B26" w:rsidP="004B6B26">
      <w:pPr>
        <w:pStyle w:val="Listparagraf"/>
        <w:numPr>
          <w:ilvl w:val="0"/>
          <w:numId w:val="1"/>
        </w:numPr>
        <w:tabs>
          <w:tab w:val="left" w:pos="1134"/>
        </w:tabs>
        <w:spacing w:after="0" w:line="240" w:lineRule="auto"/>
        <w:jc w:val="center"/>
        <w:rPr>
          <w:rFonts w:ascii="Times New Roman" w:hAnsi="Times New Roman" w:cs="Times New Roman"/>
          <w:b/>
          <w:bCs/>
          <w:sz w:val="28"/>
          <w:szCs w:val="28"/>
        </w:rPr>
      </w:pPr>
      <w:r w:rsidRPr="00437A0A">
        <w:rPr>
          <w:rFonts w:ascii="Times New Roman" w:hAnsi="Times New Roman" w:cs="Times New Roman"/>
          <w:b/>
          <w:bCs/>
          <w:sz w:val="28"/>
          <w:szCs w:val="28"/>
        </w:rPr>
        <w:t>Organizarea alimentației elevilor în instituția de  învățământ general. Responsabilități.</w:t>
      </w:r>
    </w:p>
    <w:p w:rsidR="004B6B26" w:rsidRPr="00437A0A" w:rsidRDefault="004B6B26" w:rsidP="004B6B26">
      <w:pPr>
        <w:pStyle w:val="Listparagraf"/>
        <w:tabs>
          <w:tab w:val="left" w:pos="1134"/>
        </w:tabs>
        <w:spacing w:after="0" w:line="240" w:lineRule="auto"/>
        <w:ind w:left="1080"/>
        <w:jc w:val="center"/>
        <w:rPr>
          <w:rFonts w:ascii="Times New Roman" w:hAnsi="Times New Roman" w:cs="Times New Roman"/>
          <w:b/>
          <w:bCs/>
          <w:sz w:val="28"/>
          <w:szCs w:val="28"/>
        </w:rPr>
      </w:pPr>
    </w:p>
    <w:p w:rsidR="004B6B26" w:rsidRPr="00437A0A" w:rsidRDefault="004B6B26" w:rsidP="004B6B26">
      <w:pPr>
        <w:pStyle w:val="Listparagraf"/>
        <w:tabs>
          <w:tab w:val="left" w:pos="851"/>
        </w:tabs>
        <w:spacing w:after="0" w:line="240" w:lineRule="auto"/>
        <w:ind w:left="0"/>
        <w:jc w:val="both"/>
        <w:rPr>
          <w:rFonts w:ascii="Times New Roman" w:hAnsi="Times New Roman" w:cs="Times New Roman"/>
          <w:sz w:val="28"/>
          <w:szCs w:val="28"/>
        </w:rPr>
      </w:pPr>
      <w:r w:rsidRPr="00437A0A">
        <w:rPr>
          <w:rFonts w:ascii="Times New Roman" w:hAnsi="Times New Roman" w:cs="Times New Roman"/>
          <w:sz w:val="28"/>
          <w:szCs w:val="28"/>
        </w:rPr>
        <w:tab/>
        <w:t xml:space="preserve">2.1. Alimentația elevilor este organizată </w:t>
      </w:r>
      <w:r>
        <w:rPr>
          <w:rFonts w:ascii="Times New Roman" w:hAnsi="Times New Roman" w:cs="Times New Roman"/>
          <w:sz w:val="28"/>
          <w:szCs w:val="28"/>
        </w:rPr>
        <w:t xml:space="preserve">la cererea părinţilor sau persoanelor cu dreptul de ai reprezenta legal, </w:t>
      </w:r>
      <w:r w:rsidRPr="00437A0A">
        <w:rPr>
          <w:rFonts w:ascii="Times New Roman" w:hAnsi="Times New Roman" w:cs="Times New Roman"/>
          <w:sz w:val="28"/>
          <w:szCs w:val="28"/>
        </w:rPr>
        <w:t>în cantinele şcolare autorizate corespunzător de către instituţiile de profil</w:t>
      </w:r>
      <w:r w:rsidR="008C6900">
        <w:rPr>
          <w:rFonts w:ascii="Times New Roman" w:hAnsi="Times New Roman" w:cs="Times New Roman"/>
          <w:sz w:val="28"/>
          <w:szCs w:val="28"/>
        </w:rPr>
        <w:t xml:space="preserve"> şi în perioada anului de învățământ</w:t>
      </w:r>
      <w:r w:rsidRPr="00437A0A">
        <w:rPr>
          <w:rFonts w:ascii="Times New Roman" w:hAnsi="Times New Roman" w:cs="Times New Roman"/>
          <w:sz w:val="28"/>
          <w:szCs w:val="28"/>
        </w:rPr>
        <w:t xml:space="preserve">. </w:t>
      </w:r>
    </w:p>
    <w:p w:rsidR="004B6B26" w:rsidRPr="00437A0A" w:rsidRDefault="004B6B26" w:rsidP="004B6B26">
      <w:pPr>
        <w:pStyle w:val="Listparagraf"/>
        <w:tabs>
          <w:tab w:val="left" w:pos="851"/>
        </w:tabs>
        <w:spacing w:after="0" w:line="240" w:lineRule="auto"/>
        <w:ind w:left="0"/>
        <w:jc w:val="both"/>
        <w:rPr>
          <w:rFonts w:ascii="Times New Roman" w:hAnsi="Times New Roman" w:cs="Times New Roman"/>
          <w:sz w:val="28"/>
          <w:szCs w:val="28"/>
        </w:rPr>
      </w:pPr>
      <w:r w:rsidRPr="00437A0A">
        <w:rPr>
          <w:rFonts w:ascii="Times New Roman" w:hAnsi="Times New Roman" w:cs="Times New Roman"/>
          <w:sz w:val="28"/>
          <w:szCs w:val="28"/>
        </w:rPr>
        <w:tab/>
        <w:t xml:space="preserve">2.2. Elevii sunt alimentați conform unui grafic aprobat de directorul instituției pentru a nu afecta procesul educațional. </w:t>
      </w:r>
      <w:r w:rsidRPr="00437A0A">
        <w:rPr>
          <w:rFonts w:ascii="Times New Roman" w:hAnsi="Times New Roman"/>
          <w:sz w:val="28"/>
        </w:rPr>
        <w:t>Organizarea servirii meselor se efectuează ținând cont de durata suficientă a pauzelor de masă</w:t>
      </w:r>
      <w:r>
        <w:rPr>
          <w:rFonts w:ascii="Times New Roman" w:hAnsi="Times New Roman"/>
          <w:sz w:val="28"/>
        </w:rPr>
        <w:t xml:space="preserve"> stabilită conform normelor de specialitate</w:t>
      </w:r>
      <w:r w:rsidRPr="00437A0A">
        <w:rPr>
          <w:rFonts w:ascii="Times New Roman" w:hAnsi="Times New Roman"/>
          <w:sz w:val="28"/>
        </w:rPr>
        <w:t>.</w:t>
      </w:r>
    </w:p>
    <w:p w:rsidR="004B6B26" w:rsidRPr="00437A0A" w:rsidRDefault="004B6B26" w:rsidP="004B6B26">
      <w:pPr>
        <w:pStyle w:val="Listparagraf"/>
        <w:tabs>
          <w:tab w:val="left" w:pos="851"/>
        </w:tabs>
        <w:autoSpaceDE w:val="0"/>
        <w:autoSpaceDN w:val="0"/>
        <w:adjustRightInd w:val="0"/>
        <w:spacing w:after="0" w:line="201" w:lineRule="atLeast"/>
        <w:ind w:left="0"/>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ab/>
        <w:t>2.3. De organizarea alimentației elevilor în instituțiile de învățământ</w:t>
      </w:r>
    </w:p>
    <w:p w:rsidR="004B6B26" w:rsidRPr="00437A0A" w:rsidRDefault="004B6B26" w:rsidP="004B6B26">
      <w:pPr>
        <w:pStyle w:val="Listparagraf"/>
        <w:tabs>
          <w:tab w:val="left" w:pos="1276"/>
        </w:tabs>
        <w:autoSpaceDE w:val="0"/>
        <w:autoSpaceDN w:val="0"/>
        <w:adjustRightInd w:val="0"/>
        <w:spacing w:after="0" w:line="201" w:lineRule="atLeast"/>
        <w:ind w:left="0"/>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rPr>
        <w:t xml:space="preserve"> sunt responsabile</w:t>
      </w:r>
      <w:r w:rsidRPr="00437A0A">
        <w:rPr>
          <w:rFonts w:ascii="Times New Roman" w:eastAsia="Calibri" w:hAnsi="Times New Roman" w:cs="Times New Roman"/>
          <w:color w:val="000000"/>
          <w:sz w:val="28"/>
          <w:szCs w:val="28"/>
        </w:rPr>
        <w:t xml:space="preserve"> Direcţia Generală Educaţie şi instituțiile de învățământ respective.</w:t>
      </w:r>
      <w:r w:rsidRPr="00437A0A">
        <w:rPr>
          <w:rFonts w:ascii="Times New Roman" w:eastAsia="Calibri" w:hAnsi="Times New Roman" w:cs="Times New Roman"/>
          <w:color w:val="000000"/>
          <w:sz w:val="28"/>
          <w:szCs w:val="28"/>
          <w:lang w:eastAsia="ru-RU"/>
        </w:rPr>
        <w:t xml:space="preserve"> </w:t>
      </w:r>
    </w:p>
    <w:p w:rsidR="004B6B26" w:rsidRPr="00437A0A" w:rsidRDefault="004B6B26" w:rsidP="004B6B26">
      <w:pPr>
        <w:pStyle w:val="Listparagraf"/>
        <w:tabs>
          <w:tab w:val="left" w:pos="851"/>
        </w:tabs>
        <w:autoSpaceDE w:val="0"/>
        <w:autoSpaceDN w:val="0"/>
        <w:adjustRightInd w:val="0"/>
        <w:spacing w:after="0" w:line="201" w:lineRule="atLeast"/>
        <w:ind w:left="0"/>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ab/>
        <w:t>2.4. Responsabilitatea pentru asigurarea calității alimentației în instituțiile</w:t>
      </w:r>
    </w:p>
    <w:p w:rsidR="004B6B26" w:rsidRPr="00437A0A" w:rsidRDefault="004B6B26" w:rsidP="004B6B26">
      <w:pPr>
        <w:tabs>
          <w:tab w:val="left" w:pos="1276"/>
        </w:tabs>
        <w:autoSpaceDE w:val="0"/>
        <w:autoSpaceDN w:val="0"/>
        <w:adjustRightInd w:val="0"/>
        <w:spacing w:line="201" w:lineRule="atLeast"/>
        <w:jc w:val="both"/>
        <w:rPr>
          <w:rFonts w:eastAsia="Calibri"/>
          <w:color w:val="000000"/>
          <w:sz w:val="28"/>
          <w:szCs w:val="28"/>
          <w:lang w:val="ro-RO"/>
        </w:rPr>
      </w:pPr>
      <w:r w:rsidRPr="00437A0A">
        <w:rPr>
          <w:rFonts w:eastAsia="Calibri"/>
          <w:color w:val="000000"/>
          <w:sz w:val="28"/>
          <w:szCs w:val="28"/>
          <w:lang w:val="ro-RO"/>
        </w:rPr>
        <w:t xml:space="preserve">de învățământ general revine agenților economici-furnizori de produse alimentare și organizatorilor alimentației. </w:t>
      </w:r>
    </w:p>
    <w:p w:rsidR="004B6B26" w:rsidRPr="00437A0A" w:rsidRDefault="004B6B26" w:rsidP="004B6B26">
      <w:pPr>
        <w:pStyle w:val="Listparagraf"/>
        <w:tabs>
          <w:tab w:val="left" w:pos="851"/>
        </w:tabs>
        <w:autoSpaceDE w:val="0"/>
        <w:autoSpaceDN w:val="0"/>
        <w:adjustRightInd w:val="0"/>
        <w:spacing w:after="0" w:line="201" w:lineRule="atLeast"/>
        <w:ind w:left="0"/>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ab/>
        <w:t>2.5. Managementul organizării alimentației elevilor în instituțiile de</w:t>
      </w:r>
    </w:p>
    <w:p w:rsidR="004B6B26" w:rsidRDefault="004B6B26" w:rsidP="004B6B26">
      <w:pPr>
        <w:autoSpaceDE w:val="0"/>
        <w:autoSpaceDN w:val="0"/>
        <w:adjustRightInd w:val="0"/>
        <w:spacing w:line="201" w:lineRule="atLeast"/>
        <w:jc w:val="both"/>
        <w:rPr>
          <w:rFonts w:eastAsia="Calibri"/>
          <w:color w:val="000000"/>
          <w:sz w:val="28"/>
          <w:szCs w:val="28"/>
          <w:lang w:val="ro-RO"/>
        </w:rPr>
      </w:pPr>
      <w:r>
        <w:rPr>
          <w:rFonts w:eastAsia="Calibri"/>
          <w:color w:val="000000"/>
          <w:sz w:val="28"/>
          <w:szCs w:val="28"/>
          <w:lang w:val="ro-RO"/>
        </w:rPr>
        <w:t>învățământ</w:t>
      </w:r>
      <w:r w:rsidRPr="00437A0A">
        <w:rPr>
          <w:rFonts w:eastAsia="Calibri"/>
          <w:color w:val="000000"/>
          <w:sz w:val="28"/>
          <w:szCs w:val="28"/>
          <w:lang w:val="ro-RO"/>
        </w:rPr>
        <w:t xml:space="preserve"> este realizat de către managerul instituției. Pentru managementul nemijlocit al organizării alimentației și în funcție de  mărimea instituției, managerul poate delega această responsabilitate asistentului medical, unuia din directorii adju</w:t>
      </w:r>
      <w:r>
        <w:rPr>
          <w:rFonts w:eastAsia="Calibri"/>
          <w:color w:val="000000"/>
          <w:sz w:val="28"/>
          <w:szCs w:val="28"/>
          <w:lang w:val="ro-RO"/>
        </w:rPr>
        <w:t>ncți sau șefului de producere.</w:t>
      </w:r>
    </w:p>
    <w:p w:rsidR="004B6B26" w:rsidRPr="00437A0A" w:rsidRDefault="004B6B26" w:rsidP="004B6B26">
      <w:pPr>
        <w:autoSpaceDE w:val="0"/>
        <w:autoSpaceDN w:val="0"/>
        <w:adjustRightInd w:val="0"/>
        <w:spacing w:line="201" w:lineRule="atLeast"/>
        <w:jc w:val="both"/>
        <w:rPr>
          <w:rFonts w:eastAsia="Calibri"/>
          <w:color w:val="000000"/>
          <w:sz w:val="28"/>
          <w:szCs w:val="28"/>
          <w:lang w:val="ro-RO"/>
        </w:rPr>
      </w:pPr>
    </w:p>
    <w:p w:rsidR="004B6B26" w:rsidRPr="00437A0A" w:rsidRDefault="004B6B26" w:rsidP="004B6B26">
      <w:pPr>
        <w:pStyle w:val="Listparagraf"/>
        <w:tabs>
          <w:tab w:val="left" w:pos="851"/>
        </w:tabs>
        <w:spacing w:after="0" w:line="240" w:lineRule="auto"/>
        <w:ind w:left="0"/>
        <w:jc w:val="both"/>
        <w:rPr>
          <w:rFonts w:ascii="Times New Roman" w:hAnsi="Times New Roman" w:cs="Times New Roman"/>
          <w:sz w:val="28"/>
          <w:szCs w:val="28"/>
        </w:rPr>
      </w:pPr>
      <w:r w:rsidRPr="00437A0A">
        <w:rPr>
          <w:rFonts w:ascii="Times New Roman" w:hAnsi="Times New Roman" w:cs="Times New Roman"/>
          <w:sz w:val="28"/>
          <w:szCs w:val="28"/>
        </w:rPr>
        <w:tab/>
        <w:t>2.6.</w:t>
      </w:r>
      <w:r w:rsidRPr="00437A0A">
        <w:rPr>
          <w:rFonts w:ascii="Times New Roman" w:hAnsi="Times New Roman" w:cs="Times New Roman"/>
          <w:sz w:val="28"/>
          <w:szCs w:val="28"/>
          <w:u w:val="single"/>
        </w:rPr>
        <w:t>Responsabilitățile managerului instituției de învățământ</w:t>
      </w:r>
      <w:r w:rsidRPr="00437A0A">
        <w:rPr>
          <w:rFonts w:ascii="Times New Roman" w:hAnsi="Times New Roman" w:cs="Times New Roman"/>
          <w:sz w:val="28"/>
          <w:szCs w:val="28"/>
        </w:rPr>
        <w:t>:</w:t>
      </w:r>
    </w:p>
    <w:p w:rsidR="004B6B26" w:rsidRPr="00437A0A" w:rsidRDefault="004B6B26" w:rsidP="004B6B26">
      <w:pPr>
        <w:pStyle w:val="Listparagraf"/>
        <w:numPr>
          <w:ilvl w:val="0"/>
          <w:numId w:val="3"/>
        </w:numPr>
        <w:tabs>
          <w:tab w:val="left" w:pos="1134"/>
        </w:tabs>
        <w:spacing w:after="0" w:line="240" w:lineRule="auto"/>
        <w:ind w:left="1560" w:hanging="426"/>
        <w:jc w:val="both"/>
        <w:rPr>
          <w:rFonts w:ascii="Times New Roman" w:hAnsi="Times New Roman" w:cs="Times New Roman"/>
          <w:sz w:val="28"/>
          <w:szCs w:val="28"/>
        </w:rPr>
      </w:pPr>
      <w:r w:rsidRPr="00437A0A">
        <w:rPr>
          <w:rFonts w:ascii="Times New Roman" w:hAnsi="Times New Roman" w:cs="Times New Roman"/>
          <w:sz w:val="28"/>
          <w:szCs w:val="28"/>
        </w:rPr>
        <w:t xml:space="preserve">desemnează prin ordin responsabilul pentru organizarea și monitorizarea procesului de alimentație a elevilor în </w:t>
      </w:r>
      <w:r>
        <w:rPr>
          <w:rFonts w:ascii="Times New Roman" w:hAnsi="Times New Roman" w:cs="Times New Roman"/>
          <w:sz w:val="28"/>
          <w:szCs w:val="28"/>
        </w:rPr>
        <w:t>instituția de învățământ</w:t>
      </w:r>
      <w:r w:rsidRPr="00437A0A">
        <w:rPr>
          <w:rFonts w:ascii="Times New Roman" w:hAnsi="Times New Roman" w:cs="Times New Roman"/>
          <w:sz w:val="28"/>
          <w:szCs w:val="28"/>
        </w:rPr>
        <w:t>;</w:t>
      </w:r>
    </w:p>
    <w:p w:rsidR="004B6B26" w:rsidRPr="00437A0A" w:rsidRDefault="004B6B26" w:rsidP="004B6B26">
      <w:pPr>
        <w:pStyle w:val="Listparagraf"/>
        <w:numPr>
          <w:ilvl w:val="0"/>
          <w:numId w:val="3"/>
        </w:numPr>
        <w:tabs>
          <w:tab w:val="left" w:pos="1134"/>
        </w:tabs>
        <w:spacing w:after="0" w:line="240" w:lineRule="auto"/>
        <w:ind w:left="1560" w:hanging="426"/>
        <w:jc w:val="both"/>
        <w:rPr>
          <w:rFonts w:ascii="Times New Roman" w:hAnsi="Times New Roman" w:cs="Times New Roman"/>
          <w:sz w:val="28"/>
          <w:szCs w:val="28"/>
        </w:rPr>
      </w:pPr>
      <w:r w:rsidRPr="00437A0A">
        <w:rPr>
          <w:rFonts w:ascii="Times New Roman" w:hAnsi="Times New Roman" w:cs="Times New Roman"/>
          <w:sz w:val="28"/>
          <w:szCs w:val="28"/>
        </w:rPr>
        <w:t>emite ordin cu privire la constituirea și activitatea Comisiei de triere;</w:t>
      </w:r>
    </w:p>
    <w:p w:rsidR="004B6B26" w:rsidRPr="00437A0A" w:rsidRDefault="004B6B26" w:rsidP="004B6B26">
      <w:pPr>
        <w:pStyle w:val="Listparagraf"/>
        <w:numPr>
          <w:ilvl w:val="0"/>
          <w:numId w:val="3"/>
        </w:numPr>
        <w:tabs>
          <w:tab w:val="left" w:pos="1134"/>
        </w:tabs>
        <w:spacing w:after="0" w:line="240" w:lineRule="auto"/>
        <w:ind w:left="1560" w:hanging="426"/>
        <w:jc w:val="both"/>
        <w:rPr>
          <w:rFonts w:ascii="Times New Roman" w:hAnsi="Times New Roman" w:cs="Times New Roman"/>
          <w:sz w:val="28"/>
          <w:szCs w:val="28"/>
        </w:rPr>
      </w:pPr>
      <w:r w:rsidRPr="00437A0A">
        <w:rPr>
          <w:rFonts w:ascii="Times New Roman" w:hAnsi="Times New Roman" w:cs="Times New Roman"/>
          <w:sz w:val="28"/>
          <w:szCs w:val="28"/>
        </w:rPr>
        <w:t>monitorizează procesul de recepționare a produselor alimentare și a materiei prime la depozit, blocul alimentar, a bucatelor finite;</w:t>
      </w:r>
    </w:p>
    <w:p w:rsidR="004B6B26" w:rsidRPr="00437A0A" w:rsidRDefault="004B6B26" w:rsidP="004B6B26">
      <w:pPr>
        <w:pStyle w:val="Listparagraf"/>
        <w:numPr>
          <w:ilvl w:val="0"/>
          <w:numId w:val="3"/>
        </w:numPr>
        <w:tabs>
          <w:tab w:val="left" w:pos="1134"/>
        </w:tabs>
        <w:spacing w:after="0" w:line="240" w:lineRule="auto"/>
        <w:ind w:left="1560" w:hanging="426"/>
        <w:jc w:val="both"/>
        <w:rPr>
          <w:rFonts w:ascii="Times New Roman" w:hAnsi="Times New Roman" w:cs="Times New Roman"/>
          <w:sz w:val="28"/>
          <w:szCs w:val="28"/>
        </w:rPr>
      </w:pPr>
      <w:r w:rsidRPr="00437A0A">
        <w:rPr>
          <w:rFonts w:ascii="Times New Roman" w:hAnsi="Times New Roman" w:cs="Times New Roman"/>
          <w:sz w:val="28"/>
          <w:szCs w:val="28"/>
        </w:rPr>
        <w:t>monitorizează comanda de produse alimentare la depozit și soldul de produse alimentare;</w:t>
      </w:r>
    </w:p>
    <w:p w:rsidR="004B6B26" w:rsidRPr="00437A0A" w:rsidRDefault="004B6B26" w:rsidP="004B6B26">
      <w:pPr>
        <w:pStyle w:val="Listparagraf"/>
        <w:numPr>
          <w:ilvl w:val="0"/>
          <w:numId w:val="3"/>
        </w:numPr>
        <w:tabs>
          <w:tab w:val="left" w:pos="1134"/>
        </w:tabs>
        <w:spacing w:after="0" w:line="240" w:lineRule="auto"/>
        <w:ind w:left="1560" w:hanging="426"/>
        <w:jc w:val="both"/>
        <w:rPr>
          <w:rFonts w:ascii="Times New Roman" w:hAnsi="Times New Roman" w:cs="Times New Roman"/>
          <w:sz w:val="28"/>
          <w:szCs w:val="28"/>
        </w:rPr>
      </w:pPr>
      <w:r w:rsidRPr="00437A0A">
        <w:rPr>
          <w:rFonts w:ascii="Times New Roman" w:hAnsi="Times New Roman" w:cs="Times New Roman"/>
          <w:sz w:val="28"/>
          <w:szCs w:val="28"/>
        </w:rPr>
        <w:t xml:space="preserve">introduce în planul anual al instituției chestiuni care sunt discutate la Consiliul de administrație, ședințele generale cu părinții ce vizează îndeplinirea normelor fiziologice de consum și a normelor financiare, calitatea, diversitatea și prețul produselor alimentare recepționate, lista elevilor scutiți de plata pentru alimentație, costul unei mese/zi. </w:t>
      </w:r>
    </w:p>
    <w:p w:rsidR="004B6B26" w:rsidRPr="00437A0A" w:rsidRDefault="004B6B26" w:rsidP="004B6B26">
      <w:pPr>
        <w:pStyle w:val="Listparagraf"/>
        <w:numPr>
          <w:ilvl w:val="0"/>
          <w:numId w:val="3"/>
        </w:numPr>
        <w:tabs>
          <w:tab w:val="left" w:pos="1134"/>
        </w:tabs>
        <w:spacing w:after="0" w:line="240" w:lineRule="auto"/>
        <w:ind w:left="1560" w:hanging="426"/>
        <w:jc w:val="both"/>
        <w:rPr>
          <w:rFonts w:ascii="Times New Roman" w:hAnsi="Times New Roman" w:cs="Times New Roman"/>
          <w:sz w:val="28"/>
          <w:szCs w:val="28"/>
        </w:rPr>
      </w:pPr>
      <w:r w:rsidRPr="00437A0A">
        <w:rPr>
          <w:rFonts w:ascii="Times New Roman" w:hAnsi="Times New Roman" w:cs="Times New Roman"/>
          <w:sz w:val="28"/>
          <w:szCs w:val="28"/>
        </w:rPr>
        <w:t>planifică și realizează activități de control, de informare/formare a personalului instituției cu referire la respectarea normelor sanitaro-epidemiologice, alimentație sănătoasă și echilibrată a elevilor, profilaxia intoxicațiilor alimentare,  activități de informare a părinților cu referire la organizarea alimentației în instituție. respectarea normelor cultural-igienice, prevenirea intoxicațiilor alimentare, activități cu elevii ce țin de formarea deprinderilor cultural-igienice, de alimentație sănătoasă;</w:t>
      </w:r>
    </w:p>
    <w:p w:rsidR="004B6B26" w:rsidRPr="00437A0A" w:rsidRDefault="004B6B26" w:rsidP="004B6B26">
      <w:pPr>
        <w:pStyle w:val="Listparagraf"/>
        <w:numPr>
          <w:ilvl w:val="0"/>
          <w:numId w:val="3"/>
        </w:numPr>
        <w:spacing w:after="0" w:line="240" w:lineRule="auto"/>
        <w:ind w:left="1560" w:hanging="426"/>
        <w:jc w:val="both"/>
        <w:rPr>
          <w:rFonts w:ascii="Times New Roman" w:hAnsi="Times New Roman" w:cs="Times New Roman"/>
          <w:bCs/>
          <w:sz w:val="28"/>
          <w:szCs w:val="28"/>
        </w:rPr>
      </w:pPr>
      <w:r w:rsidRPr="00437A0A">
        <w:rPr>
          <w:rFonts w:ascii="Times New Roman" w:hAnsi="Times New Roman" w:cs="Times New Roman"/>
          <w:color w:val="000000"/>
          <w:sz w:val="28"/>
          <w:szCs w:val="28"/>
        </w:rPr>
        <w:t xml:space="preserve">în colaborare cu asistenta medicală elaborează și monitorizează aplicarea instrucțiunii instituționale cu privire la curățarea,   dezinfecţia și igiena spațiilor, </w:t>
      </w:r>
      <w:r w:rsidRPr="00437A0A">
        <w:rPr>
          <w:rStyle w:val="docbody"/>
          <w:rFonts w:ascii="Times New Roman" w:hAnsi="Times New Roman" w:cs="Times New Roman"/>
          <w:bCs/>
          <w:color w:val="000000"/>
          <w:sz w:val="28"/>
          <w:szCs w:val="28"/>
        </w:rPr>
        <w:t>utilajelor, instalaţiilor şi ustensilelor</w:t>
      </w:r>
      <w:r w:rsidRPr="00437A0A">
        <w:rPr>
          <w:rFonts w:ascii="Times New Roman" w:hAnsi="Times New Roman" w:cs="Times New Roman"/>
          <w:bCs/>
          <w:sz w:val="28"/>
          <w:szCs w:val="28"/>
        </w:rPr>
        <w:t xml:space="preserve"> şi controlul dăunătorilor.</w:t>
      </w:r>
    </w:p>
    <w:p w:rsidR="004B6B26" w:rsidRPr="00437A0A" w:rsidRDefault="004B6B26" w:rsidP="004B6B26">
      <w:pPr>
        <w:pStyle w:val="Listparagraf"/>
        <w:tabs>
          <w:tab w:val="left" w:pos="709"/>
          <w:tab w:val="left" w:pos="1494"/>
        </w:tabs>
        <w:spacing w:after="0" w:line="240" w:lineRule="auto"/>
        <w:ind w:left="0"/>
        <w:jc w:val="both"/>
        <w:rPr>
          <w:rFonts w:ascii="Times New Roman" w:hAnsi="Times New Roman" w:cs="Times New Roman"/>
          <w:sz w:val="28"/>
          <w:szCs w:val="28"/>
        </w:rPr>
      </w:pPr>
      <w:r w:rsidRPr="00437A0A">
        <w:rPr>
          <w:rFonts w:ascii="Times New Roman" w:hAnsi="Times New Roman" w:cs="Times New Roman"/>
          <w:sz w:val="28"/>
          <w:szCs w:val="28"/>
        </w:rPr>
        <w:tab/>
        <w:t xml:space="preserve">2.7.Suplimentar la cele stipulate în pct.2.6 directorul instituției de învățământ  care organizează licitațiile de produse alimentare: </w:t>
      </w:r>
    </w:p>
    <w:p w:rsidR="004B6B26" w:rsidRPr="00437A0A" w:rsidRDefault="004B6B26" w:rsidP="004B6B26">
      <w:pPr>
        <w:pStyle w:val="Listparagraf"/>
        <w:numPr>
          <w:ilvl w:val="0"/>
          <w:numId w:val="2"/>
        </w:numPr>
        <w:tabs>
          <w:tab w:val="left" w:pos="1134"/>
        </w:tabs>
        <w:spacing w:after="0" w:line="240" w:lineRule="auto"/>
        <w:ind w:left="1560" w:hanging="426"/>
        <w:jc w:val="both"/>
        <w:rPr>
          <w:rFonts w:ascii="Times New Roman" w:hAnsi="Times New Roman" w:cs="Times New Roman"/>
          <w:sz w:val="28"/>
          <w:szCs w:val="28"/>
        </w:rPr>
      </w:pPr>
      <w:r w:rsidRPr="00437A0A">
        <w:rPr>
          <w:rFonts w:ascii="Times New Roman" w:hAnsi="Times New Roman" w:cs="Times New Roman"/>
          <w:sz w:val="28"/>
          <w:szCs w:val="28"/>
        </w:rPr>
        <w:t>elaborează în comun cu membrii comisiei de triere din cadrul instituţiei, caietul de sarcini pentru achizițiile de produse alimentare şi-l coordonează cu</w:t>
      </w:r>
      <w:r>
        <w:rPr>
          <w:rFonts w:ascii="Times New Roman" w:hAnsi="Times New Roman" w:cs="Times New Roman"/>
          <w:sz w:val="28"/>
          <w:szCs w:val="28"/>
        </w:rPr>
        <w:t xml:space="preserve"> reprezentanţa teritorială a</w:t>
      </w:r>
      <w:r w:rsidRPr="00437A0A">
        <w:rPr>
          <w:rFonts w:ascii="Times New Roman" w:hAnsi="Times New Roman" w:cs="Times New Roman"/>
          <w:sz w:val="28"/>
          <w:szCs w:val="28"/>
        </w:rPr>
        <w:t xml:space="preserve"> A</w:t>
      </w:r>
      <w:r>
        <w:rPr>
          <w:rFonts w:ascii="Times New Roman" w:hAnsi="Times New Roman" w:cs="Times New Roman"/>
          <w:sz w:val="28"/>
          <w:szCs w:val="28"/>
        </w:rPr>
        <w:t xml:space="preserve">genţiei </w:t>
      </w:r>
      <w:r w:rsidRPr="00437A0A">
        <w:rPr>
          <w:rFonts w:ascii="Times New Roman" w:hAnsi="Times New Roman" w:cs="Times New Roman"/>
          <w:sz w:val="28"/>
          <w:szCs w:val="28"/>
        </w:rPr>
        <w:t>N</w:t>
      </w:r>
      <w:r>
        <w:rPr>
          <w:rFonts w:ascii="Times New Roman" w:hAnsi="Times New Roman" w:cs="Times New Roman"/>
          <w:sz w:val="28"/>
          <w:szCs w:val="28"/>
        </w:rPr>
        <w:t xml:space="preserve">aţionale pentru </w:t>
      </w:r>
      <w:r w:rsidRPr="00437A0A">
        <w:rPr>
          <w:rFonts w:ascii="Times New Roman" w:hAnsi="Times New Roman" w:cs="Times New Roman"/>
          <w:sz w:val="28"/>
          <w:szCs w:val="28"/>
        </w:rPr>
        <w:t>S</w:t>
      </w:r>
      <w:r>
        <w:rPr>
          <w:rFonts w:ascii="Times New Roman" w:hAnsi="Times New Roman" w:cs="Times New Roman"/>
          <w:sz w:val="28"/>
          <w:szCs w:val="28"/>
        </w:rPr>
        <w:t xml:space="preserve">iguranţa </w:t>
      </w:r>
      <w:r w:rsidRPr="00437A0A">
        <w:rPr>
          <w:rFonts w:ascii="Times New Roman" w:hAnsi="Times New Roman" w:cs="Times New Roman"/>
          <w:sz w:val="28"/>
          <w:szCs w:val="28"/>
        </w:rPr>
        <w:t>A</w:t>
      </w:r>
      <w:r>
        <w:rPr>
          <w:rFonts w:ascii="Times New Roman" w:hAnsi="Times New Roman" w:cs="Times New Roman"/>
          <w:sz w:val="28"/>
          <w:szCs w:val="28"/>
        </w:rPr>
        <w:t>limentelor</w:t>
      </w:r>
      <w:r w:rsidRPr="00437A0A">
        <w:rPr>
          <w:rFonts w:ascii="Times New Roman" w:hAnsi="Times New Roman" w:cs="Times New Roman"/>
          <w:sz w:val="28"/>
          <w:szCs w:val="28"/>
        </w:rPr>
        <w:t>;</w:t>
      </w:r>
    </w:p>
    <w:p w:rsidR="004B6B26" w:rsidRPr="00437A0A" w:rsidRDefault="004B6B26" w:rsidP="004B6B26">
      <w:pPr>
        <w:pStyle w:val="Listparagraf"/>
        <w:numPr>
          <w:ilvl w:val="0"/>
          <w:numId w:val="2"/>
        </w:numPr>
        <w:tabs>
          <w:tab w:val="left" w:pos="1134"/>
        </w:tabs>
        <w:spacing w:after="0" w:line="240" w:lineRule="auto"/>
        <w:ind w:left="1560" w:hanging="426"/>
        <w:jc w:val="both"/>
        <w:rPr>
          <w:rFonts w:ascii="Times New Roman" w:hAnsi="Times New Roman" w:cs="Times New Roman"/>
          <w:sz w:val="28"/>
          <w:szCs w:val="28"/>
        </w:rPr>
      </w:pPr>
      <w:r w:rsidRPr="00437A0A">
        <w:rPr>
          <w:rFonts w:ascii="Times New Roman" w:hAnsi="Times New Roman" w:cs="Times New Roman"/>
          <w:sz w:val="28"/>
          <w:szCs w:val="28"/>
        </w:rPr>
        <w:t>emite ordin privind componența grupului de lucru pentru evaluarea ofertelor de prețuri;</w:t>
      </w:r>
    </w:p>
    <w:p w:rsidR="004B6B26" w:rsidRPr="00437A0A" w:rsidRDefault="004B6B26" w:rsidP="004B6B26">
      <w:pPr>
        <w:pStyle w:val="Listparagraf"/>
        <w:numPr>
          <w:ilvl w:val="0"/>
          <w:numId w:val="2"/>
        </w:numPr>
        <w:tabs>
          <w:tab w:val="left" w:pos="1134"/>
        </w:tabs>
        <w:spacing w:after="0" w:line="240" w:lineRule="auto"/>
        <w:ind w:left="1560" w:hanging="426"/>
        <w:jc w:val="both"/>
        <w:rPr>
          <w:rFonts w:ascii="Times New Roman" w:hAnsi="Times New Roman" w:cs="Times New Roman"/>
          <w:sz w:val="28"/>
          <w:szCs w:val="28"/>
        </w:rPr>
      </w:pPr>
      <w:r w:rsidRPr="00437A0A">
        <w:rPr>
          <w:rFonts w:ascii="Times New Roman" w:hAnsi="Times New Roman" w:cs="Times New Roman"/>
          <w:sz w:val="28"/>
          <w:szCs w:val="28"/>
        </w:rPr>
        <w:t xml:space="preserve">inițiază procedura de achiziții in termeni optimi. </w:t>
      </w:r>
    </w:p>
    <w:p w:rsidR="004B6B26" w:rsidRPr="00437A0A" w:rsidRDefault="004B6B26" w:rsidP="004B6B26">
      <w:pPr>
        <w:pStyle w:val="Listparagraf"/>
        <w:tabs>
          <w:tab w:val="left" w:pos="1134"/>
        </w:tabs>
        <w:spacing w:after="0" w:line="240" w:lineRule="auto"/>
        <w:ind w:left="0" w:firstLine="567"/>
        <w:jc w:val="both"/>
        <w:rPr>
          <w:rFonts w:ascii="Times New Roman" w:hAnsi="Times New Roman" w:cs="Times New Roman"/>
          <w:sz w:val="28"/>
          <w:szCs w:val="28"/>
        </w:rPr>
      </w:pPr>
    </w:p>
    <w:p w:rsidR="004B6B26" w:rsidRPr="00437A0A" w:rsidRDefault="004B6B26" w:rsidP="004B6B26">
      <w:pPr>
        <w:autoSpaceDE w:val="0"/>
        <w:autoSpaceDN w:val="0"/>
        <w:adjustRightInd w:val="0"/>
        <w:spacing w:line="201" w:lineRule="atLeast"/>
        <w:ind w:firstLine="567"/>
        <w:jc w:val="both"/>
        <w:rPr>
          <w:rFonts w:eastAsia="Calibri"/>
          <w:color w:val="000000"/>
          <w:sz w:val="28"/>
          <w:szCs w:val="28"/>
          <w:lang w:val="ro-RO"/>
        </w:rPr>
      </w:pPr>
      <w:r w:rsidRPr="00437A0A">
        <w:rPr>
          <w:rFonts w:eastAsia="Calibri"/>
          <w:bCs/>
          <w:color w:val="000000"/>
          <w:sz w:val="28"/>
          <w:szCs w:val="28"/>
          <w:lang w:val="ro-RO"/>
        </w:rPr>
        <w:t xml:space="preserve">2.8. </w:t>
      </w:r>
      <w:r w:rsidRPr="00437A0A">
        <w:rPr>
          <w:rFonts w:eastAsia="Calibri"/>
          <w:bCs/>
          <w:color w:val="000000"/>
          <w:sz w:val="28"/>
          <w:szCs w:val="28"/>
          <w:u w:val="single"/>
          <w:lang w:val="ro-RO"/>
        </w:rPr>
        <w:t>Responsabilitățile șefului de producere</w:t>
      </w:r>
      <w:r w:rsidRPr="00437A0A">
        <w:rPr>
          <w:rFonts w:eastAsia="Calibri"/>
          <w:bCs/>
          <w:color w:val="000000"/>
          <w:sz w:val="28"/>
          <w:szCs w:val="28"/>
          <w:lang w:val="ro-RO"/>
        </w:rPr>
        <w:t xml:space="preserve"> din cadrul instituției de învățământ: </w:t>
      </w:r>
    </w:p>
    <w:p w:rsidR="004B6B26" w:rsidRPr="00437A0A" w:rsidRDefault="004B6B26" w:rsidP="004B6B26">
      <w:pPr>
        <w:pStyle w:val="Listparagraf"/>
        <w:numPr>
          <w:ilvl w:val="0"/>
          <w:numId w:val="4"/>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realizează, în limita competențelor sale, monitorizarea și aprecierea organizării alimentației elevilor;</w:t>
      </w:r>
    </w:p>
    <w:p w:rsidR="004B6B26" w:rsidRPr="00437A0A" w:rsidRDefault="004B6B26" w:rsidP="004B6B26">
      <w:pPr>
        <w:pStyle w:val="Listparagraf"/>
        <w:numPr>
          <w:ilvl w:val="0"/>
          <w:numId w:val="4"/>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 xml:space="preserve">zilnic elaborează lista elevilor conform claselor care solicită alimentarea;  </w:t>
      </w:r>
    </w:p>
    <w:p w:rsidR="004B6B26" w:rsidRPr="00437A0A" w:rsidRDefault="004B6B26" w:rsidP="004B6B26">
      <w:pPr>
        <w:pStyle w:val="Listparagraf"/>
        <w:numPr>
          <w:ilvl w:val="0"/>
          <w:numId w:val="4"/>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 xml:space="preserve">monitorizează gradul de satisfacție privind calitatea alimentației în școală; </w:t>
      </w:r>
    </w:p>
    <w:p w:rsidR="004B6B26" w:rsidRPr="00437A0A" w:rsidRDefault="004B6B26" w:rsidP="004B6B26">
      <w:pPr>
        <w:pStyle w:val="Listparagraf"/>
        <w:numPr>
          <w:ilvl w:val="0"/>
          <w:numId w:val="4"/>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formulează propuneri privind îmbunătățirea alimentației elevilor;</w:t>
      </w:r>
    </w:p>
    <w:p w:rsidR="004B6B26" w:rsidRPr="00437A0A" w:rsidRDefault="004B6B26" w:rsidP="004B6B26">
      <w:pPr>
        <w:pStyle w:val="Listparagraf"/>
        <w:numPr>
          <w:ilvl w:val="0"/>
          <w:numId w:val="4"/>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 xml:space="preserve"> realizează controlul stării sanitare a blocului alimentar; </w:t>
      </w:r>
    </w:p>
    <w:p w:rsidR="004B6B26" w:rsidRPr="00437A0A" w:rsidRDefault="004B6B26" w:rsidP="004B6B26">
      <w:pPr>
        <w:pStyle w:val="Listparagraf"/>
        <w:numPr>
          <w:ilvl w:val="0"/>
          <w:numId w:val="4"/>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 xml:space="preserve">verifică cantitatea produselor alimentare, apreciază rezervele și, după necesitate, face comanda de produse; </w:t>
      </w:r>
    </w:p>
    <w:p w:rsidR="004B6B26" w:rsidRPr="00437A0A" w:rsidRDefault="004B6B26" w:rsidP="004B6B26">
      <w:pPr>
        <w:pStyle w:val="Listparagraf"/>
        <w:numPr>
          <w:ilvl w:val="0"/>
          <w:numId w:val="4"/>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realizează controlul regimului de temperatură a instalațiilor frigorifice cu înregistrarea în registrul de evidență a temperaturii;</w:t>
      </w:r>
    </w:p>
    <w:p w:rsidR="004B6B26" w:rsidRPr="00437A0A" w:rsidRDefault="004B6B26" w:rsidP="004B6B26">
      <w:pPr>
        <w:pStyle w:val="Listparagraf"/>
        <w:numPr>
          <w:ilvl w:val="0"/>
          <w:numId w:val="4"/>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participă în calitate de membru în activitățile Comisiei de triere.</w:t>
      </w:r>
    </w:p>
    <w:p w:rsidR="004B6B26" w:rsidRPr="00437A0A" w:rsidRDefault="004B6B26" w:rsidP="004B6B26">
      <w:pPr>
        <w:autoSpaceDE w:val="0"/>
        <w:autoSpaceDN w:val="0"/>
        <w:adjustRightInd w:val="0"/>
        <w:spacing w:line="201" w:lineRule="atLeast"/>
        <w:ind w:left="1560" w:hanging="426"/>
        <w:jc w:val="both"/>
        <w:rPr>
          <w:rFonts w:ascii="PetersburgC" w:eastAsia="Calibri" w:hAnsi="PetersburgC" w:cs="PetersburgC"/>
          <w:color w:val="000000"/>
          <w:sz w:val="20"/>
          <w:szCs w:val="20"/>
          <w:lang w:val="ro-RO"/>
        </w:rPr>
      </w:pPr>
    </w:p>
    <w:p w:rsidR="004B6B26" w:rsidRPr="00437A0A" w:rsidRDefault="004B6B26" w:rsidP="004B6B26">
      <w:pPr>
        <w:autoSpaceDE w:val="0"/>
        <w:autoSpaceDN w:val="0"/>
        <w:adjustRightInd w:val="0"/>
        <w:spacing w:line="201" w:lineRule="atLeast"/>
        <w:ind w:firstLine="160"/>
        <w:jc w:val="both"/>
        <w:rPr>
          <w:rFonts w:eastAsia="Calibri"/>
          <w:color w:val="000000"/>
          <w:sz w:val="28"/>
          <w:szCs w:val="28"/>
          <w:lang w:val="ro-RO"/>
        </w:rPr>
      </w:pPr>
      <w:r w:rsidRPr="00437A0A">
        <w:rPr>
          <w:rFonts w:eastAsia="Calibri"/>
          <w:color w:val="000000"/>
          <w:sz w:val="28"/>
          <w:szCs w:val="28"/>
          <w:lang w:val="ro-RO"/>
        </w:rPr>
        <w:t xml:space="preserve">     2.9</w:t>
      </w:r>
      <w:r w:rsidRPr="00437A0A">
        <w:rPr>
          <w:rFonts w:eastAsia="Calibri"/>
          <w:color w:val="000000"/>
          <w:sz w:val="28"/>
          <w:szCs w:val="28"/>
          <w:u w:val="single"/>
          <w:lang w:val="ro-RO"/>
        </w:rPr>
        <w:t xml:space="preserve">. Responsabilitățile cadrelor didactice – profesori </w:t>
      </w:r>
      <w:r w:rsidRPr="00437A0A">
        <w:rPr>
          <w:rFonts w:eastAsia="Calibri"/>
          <w:color w:val="000000"/>
          <w:sz w:val="28"/>
          <w:szCs w:val="28"/>
          <w:lang w:val="ro-RO"/>
        </w:rPr>
        <w:t>diriginți de clase:</w:t>
      </w:r>
      <w:r w:rsidRPr="00437A0A">
        <w:rPr>
          <w:rFonts w:eastAsia="Calibri"/>
          <w:bCs/>
          <w:color w:val="000000"/>
          <w:sz w:val="28"/>
          <w:szCs w:val="28"/>
          <w:lang w:val="ro-RO"/>
        </w:rPr>
        <w:t xml:space="preserve"> </w:t>
      </w:r>
    </w:p>
    <w:p w:rsidR="004B6B26" w:rsidRPr="00437A0A" w:rsidRDefault="004B6B26" w:rsidP="004B6B26">
      <w:pPr>
        <w:pStyle w:val="Listparagraf"/>
        <w:numPr>
          <w:ilvl w:val="0"/>
          <w:numId w:val="5"/>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realizează </w:t>
      </w:r>
      <w:r w:rsidRPr="00437A0A">
        <w:rPr>
          <w:rFonts w:ascii="Times New Roman" w:eastAsia="Calibri" w:hAnsi="Times New Roman" w:cs="Times New Roman"/>
          <w:color w:val="000000"/>
          <w:sz w:val="28"/>
          <w:szCs w:val="28"/>
          <w:lang w:eastAsia="ru-RU"/>
        </w:rPr>
        <w:t xml:space="preserve"> în limita competențelor, monitorizarea servirii bucatelor în cantină; </w:t>
      </w:r>
    </w:p>
    <w:p w:rsidR="004B6B26" w:rsidRPr="00437A0A" w:rsidRDefault="004B6B26" w:rsidP="004B6B26">
      <w:pPr>
        <w:pStyle w:val="Listparagraf"/>
        <w:numPr>
          <w:ilvl w:val="0"/>
          <w:numId w:val="5"/>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planifică activități, orientate spre formarea modu</w:t>
      </w:r>
      <w:r>
        <w:rPr>
          <w:rFonts w:ascii="Times New Roman" w:eastAsia="Calibri" w:hAnsi="Times New Roman" w:cs="Times New Roman"/>
          <w:color w:val="000000"/>
          <w:sz w:val="28"/>
          <w:szCs w:val="28"/>
          <w:lang w:eastAsia="ru-RU"/>
        </w:rPr>
        <w:t xml:space="preserve">lui sănătos de viață a </w:t>
      </w:r>
      <w:r w:rsidRPr="00437A0A">
        <w:rPr>
          <w:rFonts w:ascii="Times New Roman" w:eastAsia="Calibri" w:hAnsi="Times New Roman" w:cs="Times New Roman"/>
          <w:color w:val="000000"/>
          <w:sz w:val="28"/>
          <w:szCs w:val="28"/>
          <w:lang w:eastAsia="ru-RU"/>
        </w:rPr>
        <w:t xml:space="preserve">elevilor, a culturii alimentației; </w:t>
      </w:r>
    </w:p>
    <w:p w:rsidR="004B6B26" w:rsidRPr="00437A0A" w:rsidRDefault="004B6B26" w:rsidP="004B6B26">
      <w:pPr>
        <w:pStyle w:val="Listparagraf"/>
        <w:numPr>
          <w:ilvl w:val="0"/>
          <w:numId w:val="5"/>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 xml:space="preserve">propun spre dezbateri, în cadrul ședințelor cu părinții, chestiuni cu privire la asigurarea continuității alimentației sănătoase și echilibrate a elevilor acasă și în cadrul instituției de învățământ;  </w:t>
      </w:r>
    </w:p>
    <w:p w:rsidR="004B6B26" w:rsidRPr="00437A0A" w:rsidRDefault="004B6B26" w:rsidP="004B6B26">
      <w:pPr>
        <w:pStyle w:val="Listparagraf"/>
        <w:numPr>
          <w:ilvl w:val="0"/>
          <w:numId w:val="5"/>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 xml:space="preserve">formulează propuneri pentru îmbunătățirea alimentației elevilor în cadrul ședințelor Consiliului de administrație al instituției, ședințele operative cu administrația.  </w:t>
      </w:r>
    </w:p>
    <w:p w:rsidR="004B6B26" w:rsidRDefault="004B6B26" w:rsidP="004B6B26">
      <w:pPr>
        <w:autoSpaceDE w:val="0"/>
        <w:autoSpaceDN w:val="0"/>
        <w:adjustRightInd w:val="0"/>
        <w:spacing w:line="201" w:lineRule="atLeast"/>
        <w:ind w:firstLine="160"/>
        <w:jc w:val="both"/>
        <w:rPr>
          <w:rFonts w:eastAsia="Calibri"/>
          <w:b/>
          <w:bCs/>
          <w:color w:val="000000"/>
          <w:sz w:val="28"/>
          <w:szCs w:val="28"/>
          <w:lang w:val="ro-RO"/>
        </w:rPr>
      </w:pPr>
    </w:p>
    <w:p w:rsidR="004B6B26" w:rsidRPr="00437A0A" w:rsidRDefault="004B6B26" w:rsidP="004B6B26">
      <w:pPr>
        <w:autoSpaceDE w:val="0"/>
        <w:autoSpaceDN w:val="0"/>
        <w:adjustRightInd w:val="0"/>
        <w:spacing w:line="201" w:lineRule="atLeast"/>
        <w:ind w:firstLine="160"/>
        <w:jc w:val="both"/>
        <w:rPr>
          <w:rFonts w:eastAsia="Calibri"/>
          <w:b/>
          <w:bCs/>
          <w:color w:val="000000"/>
          <w:sz w:val="28"/>
          <w:szCs w:val="28"/>
          <w:lang w:val="ro-RO"/>
        </w:rPr>
      </w:pPr>
    </w:p>
    <w:p w:rsidR="004B6B26" w:rsidRPr="00437A0A" w:rsidRDefault="004B6B26" w:rsidP="004B6B26">
      <w:pPr>
        <w:autoSpaceDE w:val="0"/>
        <w:autoSpaceDN w:val="0"/>
        <w:adjustRightInd w:val="0"/>
        <w:spacing w:line="201" w:lineRule="atLeast"/>
        <w:ind w:firstLine="160"/>
        <w:jc w:val="both"/>
        <w:rPr>
          <w:rFonts w:eastAsia="Calibri"/>
          <w:color w:val="000000"/>
          <w:sz w:val="28"/>
          <w:szCs w:val="28"/>
          <w:lang w:val="ro-RO"/>
        </w:rPr>
      </w:pPr>
      <w:r w:rsidRPr="00437A0A">
        <w:rPr>
          <w:rFonts w:eastAsia="Calibri"/>
          <w:bCs/>
          <w:color w:val="000000"/>
          <w:sz w:val="28"/>
          <w:szCs w:val="28"/>
          <w:lang w:val="ro-RO"/>
        </w:rPr>
        <w:t xml:space="preserve">     2.10. </w:t>
      </w:r>
      <w:r w:rsidRPr="00437A0A">
        <w:rPr>
          <w:rFonts w:eastAsia="Calibri"/>
          <w:bCs/>
          <w:color w:val="000000"/>
          <w:sz w:val="28"/>
          <w:szCs w:val="28"/>
          <w:u w:val="single"/>
          <w:lang w:val="ro-RO"/>
        </w:rPr>
        <w:t>Responsabilitățile asistentei medicale</w:t>
      </w:r>
      <w:r w:rsidRPr="00437A0A">
        <w:rPr>
          <w:rFonts w:eastAsia="Calibri"/>
          <w:bCs/>
          <w:color w:val="000000"/>
          <w:sz w:val="28"/>
          <w:szCs w:val="28"/>
          <w:lang w:val="ro-RO"/>
        </w:rPr>
        <w:t xml:space="preserve"> din cartul instituţiei de învățământ:  </w:t>
      </w:r>
    </w:p>
    <w:p w:rsidR="004B6B26" w:rsidRPr="00437A0A" w:rsidRDefault="004B6B26" w:rsidP="004B6B26">
      <w:pPr>
        <w:pStyle w:val="Listparagraf"/>
        <w:numPr>
          <w:ilvl w:val="1"/>
          <w:numId w:val="6"/>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 xml:space="preserve">realizează controlul medical zilnic al personalului blocului alimentar și al depozitului cu înregistrare în  Registrul sănătății, controlează starea sănătății personalului, respectarea de către aceștia a igienei personale; </w:t>
      </w:r>
    </w:p>
    <w:p w:rsidR="004B6B26" w:rsidRPr="00437A0A" w:rsidRDefault="004B6B26" w:rsidP="004B6B26">
      <w:pPr>
        <w:pStyle w:val="Listparagraf"/>
        <w:numPr>
          <w:ilvl w:val="1"/>
          <w:numId w:val="6"/>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 xml:space="preserve">controlează condițiile de livrare și calitatea produselor alimentare recepționate; </w:t>
      </w:r>
    </w:p>
    <w:p w:rsidR="004B6B26" w:rsidRPr="00437A0A" w:rsidRDefault="004B6B26" w:rsidP="004B6B26">
      <w:pPr>
        <w:pStyle w:val="Listparagraf"/>
        <w:numPr>
          <w:ilvl w:val="1"/>
          <w:numId w:val="6"/>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 xml:space="preserve">controlează condițiile de păstrare și respectarea termenilor de valabilitate în special a produselor ușor alterabile; </w:t>
      </w:r>
    </w:p>
    <w:p w:rsidR="004B6B26" w:rsidRPr="00437A0A" w:rsidRDefault="004B6B26" w:rsidP="004B6B26">
      <w:pPr>
        <w:pStyle w:val="Listparagraf"/>
        <w:numPr>
          <w:ilvl w:val="1"/>
          <w:numId w:val="6"/>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 xml:space="preserve">controlează </w:t>
      </w:r>
      <w:r w:rsidRPr="00437A0A">
        <w:rPr>
          <w:rFonts w:ascii="Times New Roman" w:hAnsi="Times New Roman" w:cs="Times New Roman"/>
          <w:sz w:val="28"/>
          <w:szCs w:val="28"/>
        </w:rPr>
        <w:t xml:space="preserve"> procesul de decontare în cratiță a produselor alimentare conform meniului zilnic de repartiție</w:t>
      </w:r>
      <w:r w:rsidRPr="00437A0A">
        <w:rPr>
          <w:rFonts w:ascii="Times New Roman" w:eastAsia="Calibri" w:hAnsi="Times New Roman" w:cs="Times New Roman"/>
          <w:color w:val="000000"/>
          <w:sz w:val="28"/>
          <w:szCs w:val="28"/>
          <w:lang w:eastAsia="ru-RU"/>
        </w:rPr>
        <w:t xml:space="preserve"> respectarea tehnologiei preparării bucatelor, cantitatea și calitatea bucatelor finite, controlează lipsa produselor interzis</w:t>
      </w:r>
      <w:r>
        <w:rPr>
          <w:rFonts w:ascii="Times New Roman" w:eastAsia="Calibri" w:hAnsi="Times New Roman" w:cs="Times New Roman"/>
          <w:color w:val="000000"/>
          <w:sz w:val="28"/>
          <w:szCs w:val="28"/>
          <w:lang w:eastAsia="ru-RU"/>
        </w:rPr>
        <w:t xml:space="preserve">e în alimentația copiilor </w:t>
      </w:r>
      <w:r w:rsidRPr="00437A0A">
        <w:rPr>
          <w:rFonts w:ascii="Times New Roman" w:eastAsia="Calibri" w:hAnsi="Times New Roman" w:cs="Times New Roman"/>
          <w:color w:val="000000"/>
          <w:sz w:val="28"/>
          <w:szCs w:val="28"/>
          <w:lang w:eastAsia="ru-RU"/>
        </w:rPr>
        <w:t xml:space="preserve">elevilor; </w:t>
      </w:r>
    </w:p>
    <w:p w:rsidR="004B6B26" w:rsidRPr="00437A0A" w:rsidRDefault="004B6B26" w:rsidP="004B6B26">
      <w:pPr>
        <w:pStyle w:val="Listparagraf"/>
        <w:numPr>
          <w:ilvl w:val="1"/>
          <w:numId w:val="6"/>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 xml:space="preserve">analizează alimentația elevilor, sortimentul și cantitatea produselor alimentare diurne; </w:t>
      </w:r>
    </w:p>
    <w:p w:rsidR="004B6B26" w:rsidRPr="00437A0A" w:rsidRDefault="004B6B26" w:rsidP="004B6B26">
      <w:pPr>
        <w:pStyle w:val="Listparagraf"/>
        <w:numPr>
          <w:ilvl w:val="1"/>
          <w:numId w:val="6"/>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 xml:space="preserve">controlează starea sanitară a blocului alimentar, corectitudinea prelucrării vaselor, veselei  și tacâmurilor la blocul alimentar; </w:t>
      </w:r>
    </w:p>
    <w:p w:rsidR="004B6B26" w:rsidRPr="00437A0A" w:rsidRDefault="004B6B26" w:rsidP="004B6B26">
      <w:pPr>
        <w:pStyle w:val="Listparagraf"/>
        <w:numPr>
          <w:ilvl w:val="1"/>
          <w:numId w:val="6"/>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 xml:space="preserve">ține în ordine documentația medicală privind organizarea alimentaţiei în </w:t>
      </w:r>
      <w:r>
        <w:rPr>
          <w:rFonts w:ascii="Times New Roman" w:eastAsia="Calibri" w:hAnsi="Times New Roman" w:cs="Times New Roman"/>
          <w:color w:val="000000"/>
          <w:sz w:val="28"/>
          <w:szCs w:val="28"/>
          <w:lang w:eastAsia="ru-RU"/>
        </w:rPr>
        <w:t xml:space="preserve">instituția de învățământ </w:t>
      </w:r>
      <w:r w:rsidRPr="00437A0A">
        <w:rPr>
          <w:rFonts w:ascii="Times New Roman" w:eastAsia="Calibri" w:hAnsi="Times New Roman" w:cs="Times New Roman"/>
          <w:color w:val="000000"/>
          <w:sz w:val="28"/>
          <w:szCs w:val="28"/>
          <w:lang w:eastAsia="ru-RU"/>
        </w:rPr>
        <w:t xml:space="preserve">; </w:t>
      </w:r>
    </w:p>
    <w:p w:rsidR="004B6B26" w:rsidRPr="00437A0A" w:rsidRDefault="004B6B26" w:rsidP="004B6B26">
      <w:pPr>
        <w:pStyle w:val="Listparagraf"/>
        <w:numPr>
          <w:ilvl w:val="1"/>
          <w:numId w:val="6"/>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 xml:space="preserve">este membru al Comisiei de triere; </w:t>
      </w:r>
    </w:p>
    <w:p w:rsidR="004B6B26" w:rsidRPr="00437A0A" w:rsidRDefault="004B6B26" w:rsidP="004B6B26">
      <w:pPr>
        <w:pStyle w:val="Listparagraf"/>
        <w:numPr>
          <w:ilvl w:val="1"/>
          <w:numId w:val="6"/>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 xml:space="preserve">controlează organizarea vitaminizării profilactice a alimentației; </w:t>
      </w:r>
    </w:p>
    <w:p w:rsidR="004B6B26" w:rsidRPr="00437A0A" w:rsidRDefault="004B6B26" w:rsidP="004B6B26">
      <w:pPr>
        <w:pStyle w:val="Listparagraf"/>
        <w:numPr>
          <w:ilvl w:val="1"/>
          <w:numId w:val="6"/>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 xml:space="preserve">controlează greutatea porțiilor alimentare; </w:t>
      </w:r>
    </w:p>
    <w:p w:rsidR="004B6B26" w:rsidRDefault="004B6B26" w:rsidP="004B6B26">
      <w:pPr>
        <w:pStyle w:val="Listparagraf"/>
        <w:numPr>
          <w:ilvl w:val="1"/>
          <w:numId w:val="6"/>
        </w:numPr>
        <w:tabs>
          <w:tab w:val="left" w:pos="1134"/>
        </w:tabs>
        <w:spacing w:after="0" w:line="240" w:lineRule="auto"/>
        <w:ind w:left="1560" w:hanging="426"/>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pregătește materiale informaționale și discută cu părinții pe probleme de alimentație sănătoasă și echilibrată a elevilor.</w:t>
      </w:r>
    </w:p>
    <w:p w:rsidR="004B6B26" w:rsidRPr="00437A0A" w:rsidRDefault="004B6B26" w:rsidP="004B6B26">
      <w:pPr>
        <w:pStyle w:val="Listparagraf"/>
        <w:tabs>
          <w:tab w:val="left" w:pos="1134"/>
        </w:tabs>
        <w:spacing w:after="0" w:line="240" w:lineRule="auto"/>
        <w:ind w:left="1560"/>
        <w:jc w:val="both"/>
        <w:rPr>
          <w:rFonts w:ascii="Times New Roman" w:eastAsia="Calibri" w:hAnsi="Times New Roman" w:cs="Times New Roman"/>
          <w:color w:val="000000"/>
          <w:sz w:val="28"/>
          <w:szCs w:val="28"/>
          <w:lang w:eastAsia="ru-RU"/>
        </w:rPr>
      </w:pPr>
    </w:p>
    <w:p w:rsidR="004B6B26" w:rsidRPr="00437A0A" w:rsidRDefault="004B6B26" w:rsidP="004B6B26">
      <w:pPr>
        <w:pStyle w:val="Listparagraf"/>
        <w:numPr>
          <w:ilvl w:val="1"/>
          <w:numId w:val="1"/>
        </w:numPr>
        <w:tabs>
          <w:tab w:val="left" w:pos="1134"/>
        </w:tabs>
        <w:spacing w:after="0" w:line="240" w:lineRule="auto"/>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u w:val="single"/>
          <w:lang w:eastAsia="ru-RU"/>
        </w:rPr>
        <w:t xml:space="preserve"> Responsabilitatea părinţilor (reprezentanţilor legali) elevilor alimentaţi în cadrul cantinelor şcolare</w:t>
      </w:r>
      <w:r w:rsidRPr="00437A0A">
        <w:rPr>
          <w:rFonts w:ascii="Times New Roman" w:eastAsia="Calibri" w:hAnsi="Times New Roman" w:cs="Times New Roman"/>
          <w:color w:val="000000"/>
          <w:sz w:val="28"/>
          <w:szCs w:val="28"/>
          <w:lang w:eastAsia="ru-RU"/>
        </w:rPr>
        <w:t>:</w:t>
      </w:r>
    </w:p>
    <w:p w:rsidR="004B6B26" w:rsidRPr="00437A0A" w:rsidRDefault="004B6B26" w:rsidP="004B6B26">
      <w:pPr>
        <w:pStyle w:val="Listparagraf"/>
        <w:tabs>
          <w:tab w:val="left" w:pos="1134"/>
        </w:tabs>
        <w:spacing w:after="0" w:line="240" w:lineRule="auto"/>
        <w:jc w:val="both"/>
        <w:rPr>
          <w:rFonts w:ascii="Times New Roman" w:eastAsia="Calibri" w:hAnsi="Times New Roman" w:cs="Times New Roman"/>
          <w:color w:val="000000"/>
          <w:sz w:val="28"/>
          <w:szCs w:val="28"/>
          <w:lang w:eastAsia="ru-RU"/>
        </w:rPr>
      </w:pPr>
    </w:p>
    <w:p w:rsidR="004B6B26" w:rsidRPr="00437A0A" w:rsidRDefault="004B6B26" w:rsidP="004B6B26">
      <w:pPr>
        <w:pStyle w:val="Listparagraf"/>
        <w:numPr>
          <w:ilvl w:val="0"/>
          <w:numId w:val="7"/>
        </w:numPr>
        <w:tabs>
          <w:tab w:val="left" w:pos="1134"/>
        </w:tabs>
        <w:spacing w:after="0" w:line="240" w:lineRule="auto"/>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d</w:t>
      </w:r>
      <w:r w:rsidRPr="00437A0A">
        <w:rPr>
          <w:rFonts w:ascii="Times New Roman" w:eastAsia="Calibri" w:hAnsi="Times New Roman" w:cs="Times New Roman"/>
          <w:color w:val="000000"/>
          <w:sz w:val="28"/>
          <w:szCs w:val="28"/>
          <w:lang w:eastAsia="ru-RU"/>
        </w:rPr>
        <w:t>epun cere în scris (conform unui format  elaborat de către instituţia de învățământ) şi efectuează în contabilitatea instituţiei de învățământ achitarea costurilor p</w:t>
      </w:r>
      <w:r w:rsidR="00C4000D">
        <w:rPr>
          <w:rFonts w:ascii="Times New Roman" w:eastAsia="Calibri" w:hAnsi="Times New Roman" w:cs="Times New Roman"/>
          <w:color w:val="000000"/>
          <w:sz w:val="28"/>
          <w:szCs w:val="28"/>
          <w:lang w:eastAsia="ru-RU"/>
        </w:rPr>
        <w:t>entru alimentare, cu cel puţin 30</w:t>
      </w:r>
      <w:r w:rsidRPr="00437A0A">
        <w:rPr>
          <w:rFonts w:ascii="Times New Roman" w:eastAsia="Calibri" w:hAnsi="Times New Roman" w:cs="Times New Roman"/>
          <w:color w:val="000000"/>
          <w:sz w:val="28"/>
          <w:szCs w:val="28"/>
          <w:lang w:eastAsia="ru-RU"/>
        </w:rPr>
        <w:t xml:space="preserve"> zile</w:t>
      </w:r>
      <w:r w:rsidR="00C4000D">
        <w:rPr>
          <w:rFonts w:ascii="Times New Roman" w:eastAsia="Calibri" w:hAnsi="Times New Roman" w:cs="Times New Roman"/>
          <w:color w:val="000000"/>
          <w:sz w:val="28"/>
          <w:szCs w:val="28"/>
          <w:lang w:eastAsia="ru-RU"/>
        </w:rPr>
        <w:t xml:space="preserve"> calendaristice</w:t>
      </w:r>
      <w:r w:rsidRPr="00437A0A">
        <w:rPr>
          <w:rFonts w:ascii="Times New Roman" w:eastAsia="Calibri" w:hAnsi="Times New Roman" w:cs="Times New Roman"/>
          <w:color w:val="000000"/>
          <w:sz w:val="28"/>
          <w:szCs w:val="28"/>
          <w:lang w:eastAsia="ru-RU"/>
        </w:rPr>
        <w:t xml:space="preserve"> înainte de perioada alimentării;</w:t>
      </w:r>
    </w:p>
    <w:p w:rsidR="004B6B26" w:rsidRPr="00437A0A" w:rsidRDefault="004B6B26" w:rsidP="004B6B26">
      <w:pPr>
        <w:pStyle w:val="Listparagraf"/>
        <w:numPr>
          <w:ilvl w:val="0"/>
          <w:numId w:val="7"/>
        </w:numPr>
        <w:tabs>
          <w:tab w:val="left" w:pos="1134"/>
        </w:tabs>
        <w:spacing w:after="0" w:line="240" w:lineRule="auto"/>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c</w:t>
      </w:r>
      <w:r w:rsidRPr="00437A0A">
        <w:rPr>
          <w:rFonts w:ascii="Times New Roman" w:eastAsia="Calibri" w:hAnsi="Times New Roman" w:cs="Times New Roman"/>
          <w:color w:val="000000"/>
          <w:sz w:val="28"/>
          <w:szCs w:val="28"/>
          <w:lang w:eastAsia="ru-RU"/>
        </w:rPr>
        <w:t>omunică din timp dirigintelui de clasă despre lipsa  elevului de la şcoală pentru a fi exclus din lista zilnică a elevilor alimentaţi;</w:t>
      </w:r>
    </w:p>
    <w:p w:rsidR="004B6B26" w:rsidRPr="00437A0A" w:rsidRDefault="004B6B26" w:rsidP="004B6B26">
      <w:pPr>
        <w:pStyle w:val="Listparagraf"/>
        <w:numPr>
          <w:ilvl w:val="0"/>
          <w:numId w:val="7"/>
        </w:numPr>
        <w:tabs>
          <w:tab w:val="left" w:pos="1134"/>
        </w:tabs>
        <w:spacing w:after="0" w:line="240" w:lineRule="auto"/>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s</w:t>
      </w:r>
      <w:r w:rsidRPr="00437A0A">
        <w:rPr>
          <w:rFonts w:ascii="Times New Roman" w:eastAsia="Calibri" w:hAnsi="Times New Roman" w:cs="Times New Roman"/>
          <w:color w:val="000000"/>
          <w:sz w:val="28"/>
          <w:szCs w:val="28"/>
          <w:lang w:eastAsia="ru-RU"/>
        </w:rPr>
        <w:t>e implică în procesul de educare şi promovare în familie a unui mod sănătos de viaţă prin alimentarea sănătoasă;</w:t>
      </w:r>
    </w:p>
    <w:p w:rsidR="004B6B26" w:rsidRPr="00921A2B" w:rsidRDefault="004B6B26" w:rsidP="004B6B26">
      <w:pPr>
        <w:pStyle w:val="Listparagraf"/>
        <w:numPr>
          <w:ilvl w:val="0"/>
          <w:numId w:val="7"/>
        </w:numPr>
        <w:tabs>
          <w:tab w:val="left" w:pos="1134"/>
        </w:tabs>
        <w:spacing w:after="0" w:line="240" w:lineRule="auto"/>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î</w:t>
      </w:r>
      <w:r w:rsidRPr="00437A0A">
        <w:rPr>
          <w:rFonts w:ascii="Times New Roman" w:eastAsia="Calibri" w:hAnsi="Times New Roman" w:cs="Times New Roman"/>
          <w:color w:val="000000"/>
          <w:sz w:val="28"/>
          <w:szCs w:val="28"/>
          <w:lang w:eastAsia="ru-RU"/>
        </w:rPr>
        <w:t>naintează propuneri pentru îmbunătăţirea procesului de alimentare a elevilor în instituţia de învățământ.</w:t>
      </w:r>
    </w:p>
    <w:p w:rsidR="004B6B26" w:rsidRDefault="004B6B26" w:rsidP="004B6B26">
      <w:pPr>
        <w:pStyle w:val="Listparagraf"/>
        <w:tabs>
          <w:tab w:val="left" w:pos="1134"/>
        </w:tabs>
        <w:spacing w:after="0" w:line="240" w:lineRule="auto"/>
        <w:ind w:left="1080"/>
        <w:rPr>
          <w:rFonts w:ascii="Times New Roman" w:hAnsi="Times New Roman" w:cs="Times New Roman"/>
          <w:b/>
          <w:bCs/>
          <w:sz w:val="28"/>
          <w:szCs w:val="28"/>
        </w:rPr>
      </w:pPr>
    </w:p>
    <w:p w:rsidR="004B6B26" w:rsidRPr="00437A0A" w:rsidRDefault="004B6B26" w:rsidP="004B6B26">
      <w:pPr>
        <w:pStyle w:val="Listparagraf"/>
        <w:numPr>
          <w:ilvl w:val="0"/>
          <w:numId w:val="1"/>
        </w:numPr>
        <w:tabs>
          <w:tab w:val="left" w:pos="1134"/>
        </w:tabs>
        <w:spacing w:after="0" w:line="240" w:lineRule="auto"/>
        <w:jc w:val="center"/>
        <w:rPr>
          <w:rFonts w:ascii="Times New Roman" w:hAnsi="Times New Roman" w:cs="Times New Roman"/>
          <w:b/>
          <w:bCs/>
          <w:sz w:val="28"/>
          <w:szCs w:val="28"/>
        </w:rPr>
      </w:pPr>
      <w:r w:rsidRPr="00437A0A">
        <w:rPr>
          <w:rFonts w:ascii="Times New Roman" w:hAnsi="Times New Roman" w:cs="Times New Roman"/>
          <w:b/>
          <w:bCs/>
          <w:sz w:val="28"/>
          <w:szCs w:val="28"/>
        </w:rPr>
        <w:t>Elaborarea meniului zilnic de repartiție</w:t>
      </w:r>
    </w:p>
    <w:p w:rsidR="004B6B26" w:rsidRPr="00437A0A" w:rsidRDefault="004B6B26" w:rsidP="004B6B26">
      <w:pPr>
        <w:pStyle w:val="Listparagraf"/>
        <w:tabs>
          <w:tab w:val="left" w:pos="1134"/>
        </w:tabs>
        <w:spacing w:after="0" w:line="240" w:lineRule="auto"/>
        <w:ind w:left="567"/>
        <w:jc w:val="center"/>
        <w:rPr>
          <w:rFonts w:ascii="Times New Roman" w:hAnsi="Times New Roman" w:cs="Times New Roman"/>
          <w:b/>
          <w:bCs/>
          <w:sz w:val="28"/>
          <w:szCs w:val="28"/>
        </w:rPr>
      </w:pPr>
    </w:p>
    <w:p w:rsidR="004B6B26" w:rsidRPr="00437A0A" w:rsidRDefault="004B6B26" w:rsidP="004B6B26">
      <w:pPr>
        <w:pStyle w:val="Listparagraf"/>
        <w:tabs>
          <w:tab w:val="left" w:pos="851"/>
        </w:tabs>
        <w:spacing w:after="0" w:line="240" w:lineRule="auto"/>
        <w:ind w:left="0"/>
        <w:jc w:val="both"/>
        <w:rPr>
          <w:rFonts w:ascii="Times New Roman" w:hAnsi="Times New Roman" w:cs="Times New Roman"/>
          <w:sz w:val="28"/>
          <w:szCs w:val="28"/>
        </w:rPr>
      </w:pPr>
      <w:r w:rsidRPr="00437A0A">
        <w:rPr>
          <w:rFonts w:ascii="Times New Roman" w:hAnsi="Times New Roman" w:cs="Times New Roman"/>
          <w:sz w:val="28"/>
          <w:szCs w:val="28"/>
        </w:rPr>
        <w:tab/>
        <w:t>3.1. Se întocmește un singur meniu, în baza solicitărilor prealabile pentru alimentare, specific la dejun şi/sau prânz pentru toţi elevii din toate ciclurile şcolare cu indicarea separată și totală a numărului acestora (“Recomandări pentru un regim alimentar sănătos și activitate fizică adecvată în instituțiile de învățământ din Republica Moldova”, Ordinul MS nr. 638 din 12.08.2016, capitol IV, pct. 8).</w:t>
      </w:r>
    </w:p>
    <w:p w:rsidR="004B6B26" w:rsidRPr="00437A0A" w:rsidRDefault="004B6B26" w:rsidP="004B6B26">
      <w:pPr>
        <w:pStyle w:val="Listparagraf"/>
        <w:tabs>
          <w:tab w:val="left" w:pos="851"/>
        </w:tabs>
        <w:spacing w:after="0" w:line="240" w:lineRule="auto"/>
        <w:ind w:left="0"/>
        <w:jc w:val="both"/>
        <w:rPr>
          <w:rFonts w:ascii="Times New Roman" w:hAnsi="Times New Roman" w:cs="Times New Roman"/>
          <w:sz w:val="28"/>
          <w:szCs w:val="28"/>
        </w:rPr>
      </w:pPr>
      <w:r w:rsidRPr="00437A0A">
        <w:rPr>
          <w:rFonts w:ascii="Times New Roman" w:hAnsi="Times New Roman" w:cs="Times New Roman"/>
          <w:sz w:val="28"/>
          <w:szCs w:val="28"/>
        </w:rPr>
        <w:tab/>
        <w:t xml:space="preserve">3.2. Meniul se alcătuieşte de către asistenta medicală din cadrul instituţiei în comun cu şeful de producere/magaziner („Recomandări pentru un regim alimentar sănătos și activitate fizică adecvată în instituțiile de învățământ din Republica Moldova”, Ordinul MS nr. 638 din 12.08.2016, capitol IV, pct.19). </w:t>
      </w:r>
    </w:p>
    <w:p w:rsidR="004B6B26" w:rsidRPr="00437A0A" w:rsidRDefault="004B6B26" w:rsidP="004B6B26">
      <w:pPr>
        <w:pStyle w:val="Listparagraf"/>
        <w:tabs>
          <w:tab w:val="left" w:pos="851"/>
        </w:tabs>
        <w:spacing w:after="0" w:line="240" w:lineRule="auto"/>
        <w:ind w:left="0"/>
        <w:jc w:val="both"/>
        <w:rPr>
          <w:rFonts w:ascii="Times New Roman" w:hAnsi="Times New Roman" w:cs="Times New Roman"/>
          <w:sz w:val="28"/>
          <w:szCs w:val="28"/>
        </w:rPr>
      </w:pPr>
      <w:r w:rsidRPr="00437A0A">
        <w:rPr>
          <w:rFonts w:ascii="Times New Roman" w:hAnsi="Times New Roman" w:cs="Times New Roman"/>
          <w:sz w:val="28"/>
          <w:szCs w:val="28"/>
        </w:rPr>
        <w:tab/>
        <w:t>3.3. Meniul este aprobat de directorul instituției prin semnătură și ștampilă umedă pe ambele exemplare pe partea de sus a foii, doar la perfectarea deplină a acestuia.</w:t>
      </w:r>
    </w:p>
    <w:p w:rsidR="004B6B26" w:rsidRPr="00437A0A" w:rsidRDefault="004B6B26" w:rsidP="004B6B26">
      <w:pPr>
        <w:pStyle w:val="Listparagraf"/>
        <w:tabs>
          <w:tab w:val="left" w:pos="851"/>
        </w:tabs>
        <w:spacing w:after="0" w:line="240" w:lineRule="auto"/>
        <w:ind w:left="0"/>
        <w:jc w:val="both"/>
        <w:rPr>
          <w:rFonts w:ascii="Times New Roman" w:hAnsi="Times New Roman" w:cs="Times New Roman"/>
          <w:sz w:val="28"/>
          <w:szCs w:val="28"/>
        </w:rPr>
      </w:pPr>
      <w:r w:rsidRPr="00437A0A">
        <w:rPr>
          <w:rFonts w:ascii="Times New Roman" w:hAnsi="Times New Roman" w:cs="Times New Roman"/>
          <w:sz w:val="28"/>
          <w:szCs w:val="28"/>
        </w:rPr>
        <w:tab/>
        <w:t>3.4. Meniul se perfectează pe foi standard/tipizate, lizibil, fără corectări, cu pix de culoare albastră, în 2 exemplare prin indigo, fără a repeta produsele alimentare pentru o zi la dejun/ prânz,.</w:t>
      </w:r>
    </w:p>
    <w:p w:rsidR="004B6B26" w:rsidRPr="00437A0A" w:rsidRDefault="004B6B26" w:rsidP="004B6B26">
      <w:pPr>
        <w:pStyle w:val="Listparagraf"/>
        <w:tabs>
          <w:tab w:val="left" w:pos="851"/>
        </w:tabs>
        <w:spacing w:after="0" w:line="240" w:lineRule="auto"/>
        <w:ind w:left="0"/>
        <w:jc w:val="both"/>
        <w:rPr>
          <w:rFonts w:ascii="Times New Roman" w:hAnsi="Times New Roman" w:cs="Times New Roman"/>
          <w:sz w:val="28"/>
          <w:szCs w:val="28"/>
        </w:rPr>
      </w:pPr>
      <w:r w:rsidRPr="00437A0A">
        <w:rPr>
          <w:rFonts w:ascii="Times New Roman" w:hAnsi="Times New Roman" w:cs="Times New Roman"/>
          <w:sz w:val="28"/>
          <w:szCs w:val="28"/>
        </w:rPr>
        <w:tab/>
        <w:t>3.5. Un exemplar al meniului se  păstrează la șeful de producere/magaziner timp de 1 an, iar un exemplar se  expediază contabilității instituţiei de învățământ.</w:t>
      </w:r>
    </w:p>
    <w:p w:rsidR="004B6B26" w:rsidRDefault="007B033B" w:rsidP="004B6B26">
      <w:pPr>
        <w:pStyle w:val="Listparagraf"/>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  </w:t>
      </w:r>
      <w:r w:rsidR="004B6B26" w:rsidRPr="00437A0A">
        <w:rPr>
          <w:rFonts w:ascii="Times New Roman" w:hAnsi="Times New Roman" w:cs="Times New Roman"/>
          <w:sz w:val="28"/>
          <w:szCs w:val="28"/>
        </w:rPr>
        <w:t>3.6.Meniul zilnic este acroșat în avizierele pentru părinți, avizierul de la blocul alimentar.</w:t>
      </w:r>
    </w:p>
    <w:p w:rsidR="007B033B" w:rsidRPr="00437A0A" w:rsidRDefault="007B033B" w:rsidP="004B6B26">
      <w:pPr>
        <w:pStyle w:val="Listparagraf"/>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   3.7. La organizarea servirii mesei pot fi antrenaţi elevii alimentaţi.</w:t>
      </w:r>
    </w:p>
    <w:p w:rsidR="004B6B26" w:rsidRPr="00437A0A" w:rsidRDefault="004B6B26" w:rsidP="004B6B26">
      <w:pPr>
        <w:jc w:val="both"/>
        <w:rPr>
          <w:bCs/>
          <w:color w:val="000000"/>
          <w:sz w:val="28"/>
          <w:szCs w:val="28"/>
          <w:lang w:val="ro-RO"/>
        </w:rPr>
      </w:pPr>
    </w:p>
    <w:p w:rsidR="004B6B26" w:rsidRPr="00437A0A" w:rsidRDefault="004B6B26" w:rsidP="004B6B26">
      <w:pPr>
        <w:pStyle w:val="Listparagraf"/>
        <w:tabs>
          <w:tab w:val="left" w:pos="1134"/>
        </w:tabs>
        <w:spacing w:after="0" w:line="240" w:lineRule="auto"/>
        <w:jc w:val="center"/>
        <w:rPr>
          <w:rFonts w:ascii="Times New Roman" w:eastAsia="Calibri" w:hAnsi="Times New Roman" w:cs="Times New Roman"/>
          <w:b/>
          <w:color w:val="000000"/>
          <w:sz w:val="28"/>
          <w:szCs w:val="28"/>
          <w:lang w:eastAsia="ru-RU"/>
        </w:rPr>
      </w:pPr>
      <w:r w:rsidRPr="00437A0A">
        <w:rPr>
          <w:rFonts w:ascii="Times New Roman" w:eastAsia="Calibri" w:hAnsi="Times New Roman" w:cs="Times New Roman"/>
          <w:b/>
          <w:color w:val="000000"/>
          <w:sz w:val="28"/>
          <w:szCs w:val="28"/>
          <w:lang w:eastAsia="ru-RU"/>
        </w:rPr>
        <w:t>IV Finanţarea costurilor de alimentare a elevilor</w:t>
      </w:r>
    </w:p>
    <w:p w:rsidR="004B6B26" w:rsidRPr="00437A0A" w:rsidRDefault="004B6B26" w:rsidP="004B6B26">
      <w:pPr>
        <w:pStyle w:val="Listparagraf"/>
        <w:tabs>
          <w:tab w:val="left" w:pos="1134"/>
        </w:tabs>
        <w:spacing w:after="0" w:line="240" w:lineRule="auto"/>
        <w:jc w:val="both"/>
        <w:rPr>
          <w:rFonts w:ascii="Times New Roman" w:eastAsia="Calibri" w:hAnsi="Times New Roman" w:cs="Times New Roman"/>
          <w:b/>
          <w:color w:val="000000"/>
          <w:sz w:val="28"/>
          <w:szCs w:val="28"/>
          <w:lang w:eastAsia="ru-RU"/>
        </w:rPr>
      </w:pPr>
    </w:p>
    <w:p w:rsidR="004B6B26" w:rsidRPr="00437A0A" w:rsidRDefault="004B6B26" w:rsidP="004B6B26">
      <w:pPr>
        <w:pStyle w:val="Listparagraf"/>
        <w:tabs>
          <w:tab w:val="left" w:pos="851"/>
          <w:tab w:val="left" w:pos="1134"/>
        </w:tabs>
        <w:spacing w:after="0" w:line="240" w:lineRule="auto"/>
        <w:ind w:left="0"/>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ab/>
        <w:t xml:space="preserve">4.1. Costurile pentru alimentarea elevilor claselor a </w:t>
      </w:r>
      <w:proofErr w:type="spellStart"/>
      <w:r w:rsidRPr="00437A0A">
        <w:rPr>
          <w:rFonts w:ascii="Times New Roman" w:eastAsia="Calibri" w:hAnsi="Times New Roman" w:cs="Times New Roman"/>
          <w:color w:val="000000"/>
          <w:sz w:val="28"/>
          <w:szCs w:val="28"/>
          <w:lang w:eastAsia="ru-RU"/>
        </w:rPr>
        <w:t>-V-XII-a</w:t>
      </w:r>
      <w:proofErr w:type="spellEnd"/>
      <w:r w:rsidRPr="00437A0A">
        <w:rPr>
          <w:rFonts w:ascii="Times New Roman" w:eastAsia="Calibri" w:hAnsi="Times New Roman" w:cs="Times New Roman"/>
          <w:color w:val="000000"/>
          <w:sz w:val="28"/>
          <w:szCs w:val="28"/>
          <w:lang w:eastAsia="ru-RU"/>
        </w:rPr>
        <w:t xml:space="preserve"> sunt acoperite de către părinţi. Instituţiile de învățământ  pot beneficia de donaţii sponsorizări şi alte mijloace băneşti intrate legal în posesia acestora, pentru organizarea alimentaţiei elevilor</w:t>
      </w:r>
      <w:r>
        <w:rPr>
          <w:rFonts w:ascii="Times New Roman" w:eastAsia="Calibri" w:hAnsi="Times New Roman" w:cs="Times New Roman"/>
          <w:color w:val="000000"/>
          <w:sz w:val="28"/>
          <w:szCs w:val="28"/>
          <w:lang w:eastAsia="ru-RU"/>
        </w:rPr>
        <w:t xml:space="preserve"> inclusiv a elevilor transportaţi, din familii socialmente vulnerabile şi a elevilor cu cerinţe educaţionale speciale</w:t>
      </w:r>
      <w:r w:rsidRPr="00437A0A">
        <w:rPr>
          <w:rFonts w:ascii="Times New Roman" w:eastAsia="Calibri" w:hAnsi="Times New Roman" w:cs="Times New Roman"/>
          <w:color w:val="000000"/>
          <w:sz w:val="28"/>
          <w:szCs w:val="28"/>
          <w:lang w:eastAsia="ru-RU"/>
        </w:rPr>
        <w:t xml:space="preserve">. </w:t>
      </w:r>
    </w:p>
    <w:p w:rsidR="004B6B26" w:rsidRPr="00952C64" w:rsidRDefault="004B6B26" w:rsidP="004B6B26">
      <w:pPr>
        <w:jc w:val="both"/>
        <w:rPr>
          <w:bCs/>
          <w:color w:val="000000"/>
          <w:sz w:val="28"/>
          <w:lang w:val="ro-RO"/>
        </w:rPr>
      </w:pPr>
      <w:r w:rsidRPr="00437A0A">
        <w:rPr>
          <w:rFonts w:eastAsia="Calibri"/>
          <w:color w:val="000000"/>
          <w:sz w:val="28"/>
          <w:szCs w:val="28"/>
          <w:lang w:val="ro-RO"/>
        </w:rPr>
        <w:tab/>
      </w:r>
      <w:r>
        <w:rPr>
          <w:rFonts w:eastAsia="Calibri"/>
          <w:color w:val="000000"/>
          <w:sz w:val="28"/>
          <w:szCs w:val="28"/>
          <w:lang w:val="ro-RO"/>
        </w:rPr>
        <w:t xml:space="preserve"> </w:t>
      </w:r>
      <w:r w:rsidRPr="00437A0A">
        <w:rPr>
          <w:rFonts w:eastAsia="Calibri"/>
          <w:color w:val="000000"/>
          <w:sz w:val="28"/>
          <w:szCs w:val="28"/>
          <w:lang w:val="ro-RO"/>
        </w:rPr>
        <w:t xml:space="preserve">4.2. Cuantumul sumei pentru alimentarea elevilor claselor a </w:t>
      </w:r>
      <w:proofErr w:type="spellStart"/>
      <w:r w:rsidRPr="00437A0A">
        <w:rPr>
          <w:rFonts w:eastAsia="Calibri"/>
          <w:color w:val="000000"/>
          <w:sz w:val="28"/>
          <w:szCs w:val="28"/>
          <w:lang w:val="ro-RO"/>
        </w:rPr>
        <w:t>-V-XII-a</w:t>
      </w:r>
      <w:proofErr w:type="spellEnd"/>
      <w:r w:rsidRPr="00437A0A">
        <w:rPr>
          <w:rFonts w:eastAsia="Calibri"/>
          <w:color w:val="000000"/>
          <w:sz w:val="28"/>
          <w:szCs w:val="28"/>
          <w:lang w:val="ro-RO"/>
        </w:rPr>
        <w:t xml:space="preserve"> se stabileşte în conformitate cu </w:t>
      </w:r>
      <w:r w:rsidRPr="00437A0A">
        <w:rPr>
          <w:rStyle w:val="docheader"/>
          <w:bCs/>
          <w:color w:val="000000"/>
          <w:sz w:val="28"/>
          <w:lang w:val="ro-RO"/>
        </w:rPr>
        <w:t xml:space="preserve">normele financiare pentru alimentarea </w:t>
      </w:r>
      <w:r w:rsidRPr="00437A0A">
        <w:rPr>
          <w:bCs/>
          <w:color w:val="000000"/>
          <w:sz w:val="28"/>
          <w:lang w:val="ro-RO"/>
        </w:rPr>
        <w:t>copiilor/elevilor din instituţiile de învățământ aprobate anual de către Ministerul Educaţiei şi Ministerul Finanţelor</w:t>
      </w:r>
      <w:r>
        <w:rPr>
          <w:color w:val="000000"/>
          <w:lang w:val="ro-RO"/>
        </w:rPr>
        <w:t>,</w:t>
      </w:r>
      <w:r w:rsidRPr="004B6B26">
        <w:rPr>
          <w:color w:val="000000"/>
          <w:lang w:val="en-US"/>
        </w:rPr>
        <w:t xml:space="preserve"> </w:t>
      </w:r>
      <w:r w:rsidRPr="004B6B26">
        <w:rPr>
          <w:color w:val="000000"/>
          <w:sz w:val="28"/>
          <w:lang w:val="en-US"/>
        </w:rPr>
        <w:t>în funcţie de fluctuaţia preţurilor</w:t>
      </w:r>
      <w:r w:rsidRPr="00437A0A">
        <w:rPr>
          <w:bCs/>
          <w:color w:val="000000"/>
          <w:sz w:val="28"/>
          <w:lang w:val="ro-RO"/>
        </w:rPr>
        <w:t>.</w:t>
      </w:r>
    </w:p>
    <w:p w:rsidR="004B6B26" w:rsidRPr="00437A0A" w:rsidRDefault="004B6B26" w:rsidP="004B6B26">
      <w:pPr>
        <w:pStyle w:val="Listparagraf"/>
        <w:tabs>
          <w:tab w:val="left" w:pos="851"/>
        </w:tabs>
        <w:spacing w:after="0" w:line="240" w:lineRule="auto"/>
        <w:ind w:left="0"/>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ab/>
        <w:t>4.2. Colectarea surselor financiare pentru alimentarea copiilor se efectuează prin intermediul contabilităţii instituţiei de învățământ. Costul pen</w:t>
      </w:r>
      <w:r w:rsidR="00C4000D">
        <w:rPr>
          <w:rFonts w:ascii="Times New Roman" w:eastAsia="Calibri" w:hAnsi="Times New Roman" w:cs="Times New Roman"/>
          <w:color w:val="000000"/>
          <w:sz w:val="28"/>
          <w:szCs w:val="28"/>
          <w:lang w:eastAsia="ru-RU"/>
        </w:rPr>
        <w:t>tru alimentare se achită cu 30</w:t>
      </w:r>
      <w:r w:rsidRPr="00437A0A">
        <w:rPr>
          <w:rFonts w:ascii="Times New Roman" w:eastAsia="Calibri" w:hAnsi="Times New Roman" w:cs="Times New Roman"/>
          <w:color w:val="000000"/>
          <w:sz w:val="28"/>
          <w:szCs w:val="28"/>
          <w:lang w:eastAsia="ru-RU"/>
        </w:rPr>
        <w:t xml:space="preserve"> zile</w:t>
      </w:r>
      <w:r w:rsidR="00C4000D">
        <w:rPr>
          <w:rFonts w:ascii="Times New Roman" w:eastAsia="Calibri" w:hAnsi="Times New Roman" w:cs="Times New Roman"/>
          <w:color w:val="000000"/>
          <w:sz w:val="28"/>
          <w:szCs w:val="28"/>
          <w:lang w:eastAsia="ru-RU"/>
        </w:rPr>
        <w:t xml:space="preserve"> calendaristice</w:t>
      </w:r>
      <w:r w:rsidRPr="00437A0A">
        <w:rPr>
          <w:rFonts w:ascii="Times New Roman" w:eastAsia="Calibri" w:hAnsi="Times New Roman" w:cs="Times New Roman"/>
          <w:color w:val="000000"/>
          <w:sz w:val="28"/>
          <w:szCs w:val="28"/>
          <w:lang w:eastAsia="ru-RU"/>
        </w:rPr>
        <w:t xml:space="preserve"> înainte de perioada alimentării. </w:t>
      </w:r>
    </w:p>
    <w:p w:rsidR="004B6B26" w:rsidRPr="00437A0A" w:rsidRDefault="004B6B26" w:rsidP="004B6B26">
      <w:pPr>
        <w:pStyle w:val="Listparagraf"/>
        <w:tabs>
          <w:tab w:val="left" w:pos="851"/>
        </w:tabs>
        <w:spacing w:after="0" w:line="240" w:lineRule="auto"/>
        <w:ind w:left="0"/>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ab/>
        <w:t>4.3. La achitarea costurilor se eliberează tichete, autentificate prin ştampila instituţiei de învățământ, pentru alimentare care vor include:</w:t>
      </w:r>
    </w:p>
    <w:p w:rsidR="004B6B26" w:rsidRPr="00437A0A" w:rsidRDefault="004B6B26" w:rsidP="004B6B26">
      <w:pPr>
        <w:pStyle w:val="Listparagraf"/>
        <w:tabs>
          <w:tab w:val="left" w:pos="1134"/>
        </w:tabs>
        <w:spacing w:after="0" w:line="240" w:lineRule="auto"/>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ab/>
        <w:t>-  numele prenumele posesorului;</w:t>
      </w:r>
    </w:p>
    <w:p w:rsidR="004B6B26" w:rsidRPr="00437A0A" w:rsidRDefault="004B6B26" w:rsidP="004B6B26">
      <w:pPr>
        <w:pStyle w:val="Listparagraf"/>
        <w:tabs>
          <w:tab w:val="left" w:pos="1134"/>
        </w:tabs>
        <w:spacing w:after="0" w:line="240" w:lineRule="auto"/>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ab/>
        <w:t>- perioada/data pentru care se solicită alimentarea de către beneficiarul tichetului;</w:t>
      </w:r>
    </w:p>
    <w:p w:rsidR="004B6B26" w:rsidRPr="00437A0A" w:rsidRDefault="004B6B26" w:rsidP="004B6B26">
      <w:pPr>
        <w:pStyle w:val="Listparagraf"/>
        <w:tabs>
          <w:tab w:val="left" w:pos="1134"/>
        </w:tabs>
        <w:spacing w:after="0" w:line="240" w:lineRule="auto"/>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ab/>
        <w:t xml:space="preserve">- specificația tipului de masă, </w:t>
      </w:r>
      <w:r w:rsidRPr="00437A0A">
        <w:rPr>
          <w:rFonts w:ascii="Times New Roman" w:hAnsi="Times New Roman" w:cs="Times New Roman"/>
          <w:sz w:val="28"/>
          <w:szCs w:val="28"/>
        </w:rPr>
        <w:t>dejun şi/sau prânz.</w:t>
      </w:r>
    </w:p>
    <w:p w:rsidR="004B6B26" w:rsidRPr="00437A0A" w:rsidRDefault="004B6B26" w:rsidP="004B6B26">
      <w:pPr>
        <w:pStyle w:val="Listparagraf"/>
        <w:tabs>
          <w:tab w:val="left" w:pos="1134"/>
        </w:tabs>
        <w:spacing w:after="0" w:line="240" w:lineRule="auto"/>
        <w:jc w:val="both"/>
        <w:rPr>
          <w:rFonts w:ascii="Times New Roman" w:eastAsia="Calibri" w:hAnsi="Times New Roman" w:cs="Times New Roman"/>
          <w:color w:val="000000"/>
          <w:sz w:val="28"/>
          <w:szCs w:val="28"/>
          <w:lang w:eastAsia="ru-RU"/>
        </w:rPr>
      </w:pPr>
    </w:p>
    <w:p w:rsidR="004B6B26" w:rsidRDefault="004B6B26" w:rsidP="004B6B26">
      <w:pPr>
        <w:pStyle w:val="Listparagraf"/>
        <w:tabs>
          <w:tab w:val="left" w:pos="851"/>
        </w:tabs>
        <w:spacing w:after="0" w:line="240" w:lineRule="auto"/>
        <w:ind w:left="0"/>
        <w:jc w:val="both"/>
        <w:rPr>
          <w:rFonts w:ascii="Times New Roman" w:eastAsia="Calibri" w:hAnsi="Times New Roman" w:cs="Times New Roman"/>
          <w:color w:val="000000"/>
          <w:sz w:val="28"/>
          <w:szCs w:val="28"/>
          <w:lang w:eastAsia="ru-RU"/>
        </w:rPr>
      </w:pPr>
      <w:r w:rsidRPr="00437A0A">
        <w:rPr>
          <w:rFonts w:ascii="Times New Roman" w:eastAsia="Calibri" w:hAnsi="Times New Roman" w:cs="Times New Roman"/>
          <w:color w:val="000000"/>
          <w:sz w:val="28"/>
          <w:szCs w:val="28"/>
          <w:lang w:eastAsia="ru-RU"/>
        </w:rPr>
        <w:tab/>
        <w:t xml:space="preserve">4.4. Resursele financiare colectate de la părinţii elevilor pentru alimentare şi cele acumulate din alte surse legale se gestionează doar prin contul </w:t>
      </w:r>
      <w:proofErr w:type="spellStart"/>
      <w:r w:rsidRPr="00437A0A">
        <w:rPr>
          <w:rFonts w:ascii="Times New Roman" w:eastAsia="Calibri" w:hAnsi="Times New Roman" w:cs="Times New Roman"/>
          <w:color w:val="000000"/>
          <w:sz w:val="28"/>
          <w:szCs w:val="28"/>
          <w:lang w:eastAsia="ru-RU"/>
        </w:rPr>
        <w:t>trezorerial</w:t>
      </w:r>
      <w:proofErr w:type="spellEnd"/>
      <w:r w:rsidRPr="00437A0A">
        <w:rPr>
          <w:rFonts w:ascii="Times New Roman" w:eastAsia="Calibri" w:hAnsi="Times New Roman" w:cs="Times New Roman"/>
          <w:color w:val="000000"/>
          <w:sz w:val="28"/>
          <w:szCs w:val="28"/>
          <w:lang w:eastAsia="ru-RU"/>
        </w:rPr>
        <w:t xml:space="preserve"> al instituţiei de învățământ. </w:t>
      </w:r>
    </w:p>
    <w:p w:rsidR="004B6B26" w:rsidRDefault="004B6B26" w:rsidP="004B6B26">
      <w:pPr>
        <w:pStyle w:val="Listparagraf"/>
        <w:tabs>
          <w:tab w:val="left" w:pos="851"/>
        </w:tabs>
        <w:spacing w:after="0" w:line="240" w:lineRule="auto"/>
        <w:ind w:left="0"/>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ab/>
        <w:t>4.5. Resursele financiare colectate în acest scop se utilizează de către administraţia instituţiei de învățământ, doar pentru procurarea produselor necesare pentru alimentarea elevilor.</w:t>
      </w:r>
    </w:p>
    <w:p w:rsidR="004B6B26" w:rsidRDefault="004B6B26" w:rsidP="004B6B26">
      <w:pPr>
        <w:pStyle w:val="Listparagraf"/>
        <w:tabs>
          <w:tab w:val="left" w:pos="851"/>
        </w:tabs>
        <w:spacing w:after="0" w:line="240" w:lineRule="auto"/>
        <w:ind w:left="0"/>
        <w:jc w:val="both"/>
        <w:rPr>
          <w:rFonts w:ascii="Times New Roman" w:eastAsia="Calibri" w:hAnsi="Times New Roman" w:cs="Times New Roman"/>
          <w:color w:val="000000"/>
          <w:sz w:val="28"/>
          <w:szCs w:val="28"/>
          <w:lang w:eastAsia="ru-RU"/>
        </w:rPr>
      </w:pPr>
    </w:p>
    <w:p w:rsidR="004B6B26" w:rsidRDefault="004B6B26" w:rsidP="004B6B26">
      <w:pPr>
        <w:pStyle w:val="Listparagraf"/>
        <w:numPr>
          <w:ilvl w:val="2"/>
          <w:numId w:val="6"/>
        </w:numPr>
        <w:tabs>
          <w:tab w:val="left" w:pos="851"/>
        </w:tabs>
        <w:spacing w:after="0" w:line="240" w:lineRule="auto"/>
        <w:jc w:val="both"/>
        <w:rPr>
          <w:rFonts w:ascii="Times New Roman" w:eastAsia="Calibri" w:hAnsi="Times New Roman" w:cs="Times New Roman"/>
          <w:b/>
          <w:color w:val="000000"/>
          <w:sz w:val="28"/>
          <w:szCs w:val="28"/>
          <w:lang w:eastAsia="ru-RU"/>
        </w:rPr>
      </w:pPr>
      <w:r w:rsidRPr="00952C64">
        <w:rPr>
          <w:rFonts w:ascii="Times New Roman" w:eastAsia="Calibri" w:hAnsi="Times New Roman" w:cs="Times New Roman"/>
          <w:b/>
          <w:color w:val="000000"/>
          <w:sz w:val="28"/>
          <w:szCs w:val="28"/>
          <w:lang w:eastAsia="ru-RU"/>
        </w:rPr>
        <w:t>Dispoziţii finale:</w:t>
      </w:r>
    </w:p>
    <w:p w:rsidR="004B6B26" w:rsidRDefault="004B6B26" w:rsidP="004B6B26">
      <w:pPr>
        <w:pStyle w:val="Listparagraf"/>
        <w:tabs>
          <w:tab w:val="left" w:pos="851"/>
        </w:tabs>
        <w:spacing w:after="0" w:line="240" w:lineRule="auto"/>
        <w:ind w:left="0"/>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ab/>
        <w:t>5.1.Consiliile pedagogice din cadrul instituţiilor de învățământ vor întreprinde</w:t>
      </w:r>
      <w:r w:rsidRPr="00921A2B">
        <w:rPr>
          <w:rFonts w:ascii="Times New Roman" w:eastAsia="Calibri" w:hAnsi="Times New Roman" w:cs="Times New Roman"/>
          <w:color w:val="000000"/>
          <w:sz w:val="28"/>
          <w:szCs w:val="28"/>
          <w:lang w:eastAsia="ru-RU"/>
        </w:rPr>
        <w:t xml:space="preserve"> </w:t>
      </w:r>
      <w:r>
        <w:rPr>
          <w:rFonts w:ascii="Times New Roman" w:eastAsia="Calibri" w:hAnsi="Times New Roman" w:cs="Times New Roman"/>
          <w:color w:val="000000"/>
          <w:sz w:val="28"/>
          <w:szCs w:val="28"/>
          <w:lang w:eastAsia="ru-RU"/>
        </w:rPr>
        <w:t>acţiunile ce se impun pentru:</w:t>
      </w:r>
    </w:p>
    <w:p w:rsidR="004B6B26" w:rsidRDefault="004B6B26" w:rsidP="004B6B26">
      <w:pPr>
        <w:pStyle w:val="Listparagraf"/>
        <w:tabs>
          <w:tab w:val="left" w:pos="851"/>
        </w:tabs>
        <w:spacing w:after="0" w:line="240" w:lineRule="auto"/>
        <w:ind w:left="0"/>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ab/>
        <w:t>a) familiarizarea părinţilor şi elevilor cu prevederile prezentului regulament;</w:t>
      </w:r>
    </w:p>
    <w:p w:rsidR="004B6B26" w:rsidRDefault="004B6B26" w:rsidP="004B6B26">
      <w:pPr>
        <w:pStyle w:val="Listparagraf"/>
        <w:tabs>
          <w:tab w:val="left" w:pos="851"/>
        </w:tabs>
        <w:spacing w:after="0" w:line="240" w:lineRule="auto"/>
        <w:ind w:left="0"/>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ab/>
        <w:t>b) promovarea culturii alimentaţiei sănătoase în rândurile elevilor din cadrul instituţiei de învățământ, în comun cu comitetele părinteşti.</w:t>
      </w:r>
    </w:p>
    <w:p w:rsidR="004B6B26" w:rsidRDefault="004B6B26" w:rsidP="004B6B26">
      <w:pPr>
        <w:pStyle w:val="Listparagraf"/>
        <w:tabs>
          <w:tab w:val="left" w:pos="851"/>
        </w:tabs>
        <w:spacing w:after="0" w:line="240" w:lineRule="auto"/>
        <w:ind w:left="0"/>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ab/>
      </w:r>
    </w:p>
    <w:p w:rsidR="00C4000D" w:rsidRDefault="004B6B26" w:rsidP="00C4000D">
      <w:pPr>
        <w:pStyle w:val="Listparagraf"/>
        <w:tabs>
          <w:tab w:val="left" w:pos="851"/>
        </w:tabs>
        <w:spacing w:after="0" w:line="240" w:lineRule="auto"/>
        <w:ind w:left="0"/>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ab/>
      </w:r>
      <w:r w:rsidR="00C4000D">
        <w:rPr>
          <w:rFonts w:ascii="Times New Roman" w:eastAsia="Calibri" w:hAnsi="Times New Roman" w:cs="Times New Roman"/>
          <w:color w:val="000000"/>
          <w:sz w:val="28"/>
          <w:szCs w:val="28"/>
          <w:lang w:eastAsia="ru-RU"/>
        </w:rPr>
        <w:t>5.2. Consiliul de administrare al instituţiei de învățământ poate decide:</w:t>
      </w:r>
    </w:p>
    <w:p w:rsidR="00686D6E" w:rsidRDefault="00735A91" w:rsidP="00C4000D">
      <w:pPr>
        <w:pStyle w:val="Listparagraf"/>
        <w:tabs>
          <w:tab w:val="left" w:pos="851"/>
        </w:tabs>
        <w:spacing w:after="0" w:line="240" w:lineRule="auto"/>
        <w:ind w:left="0"/>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ab/>
        <w:t>a) contractarea</w:t>
      </w:r>
      <w:r w:rsidR="00362F42">
        <w:rPr>
          <w:rFonts w:ascii="Times New Roman" w:eastAsia="Calibri" w:hAnsi="Times New Roman" w:cs="Times New Roman"/>
          <w:color w:val="000000"/>
          <w:sz w:val="28"/>
          <w:szCs w:val="28"/>
          <w:lang w:eastAsia="ru-RU"/>
        </w:rPr>
        <w:t xml:space="preserve">  sau </w:t>
      </w:r>
      <w:r w:rsidR="006F76AA">
        <w:rPr>
          <w:rFonts w:ascii="Times New Roman" w:eastAsia="Calibri" w:hAnsi="Times New Roman" w:cs="Times New Roman"/>
          <w:color w:val="000000"/>
          <w:sz w:val="28"/>
          <w:szCs w:val="28"/>
          <w:lang w:eastAsia="ru-RU"/>
        </w:rPr>
        <w:t xml:space="preserve">concesionarea </w:t>
      </w:r>
      <w:r w:rsidR="00C4000D">
        <w:rPr>
          <w:rFonts w:ascii="Times New Roman" w:eastAsia="Calibri" w:hAnsi="Times New Roman" w:cs="Times New Roman"/>
          <w:color w:val="000000"/>
          <w:sz w:val="28"/>
          <w:szCs w:val="28"/>
          <w:lang w:eastAsia="ru-RU"/>
        </w:rPr>
        <w:t>serviciil</w:t>
      </w:r>
      <w:r w:rsidR="00786EA8">
        <w:rPr>
          <w:rFonts w:ascii="Times New Roman" w:eastAsia="Calibri" w:hAnsi="Times New Roman" w:cs="Times New Roman"/>
          <w:color w:val="000000"/>
          <w:sz w:val="28"/>
          <w:szCs w:val="28"/>
          <w:lang w:eastAsia="ru-RU"/>
        </w:rPr>
        <w:t xml:space="preserve">or de alimentare a elevilor </w:t>
      </w:r>
      <w:r w:rsidR="006F76AA">
        <w:rPr>
          <w:rFonts w:ascii="Times New Roman" w:eastAsia="Calibri" w:hAnsi="Times New Roman" w:cs="Times New Roman"/>
          <w:color w:val="000000"/>
          <w:sz w:val="28"/>
          <w:szCs w:val="28"/>
          <w:lang w:eastAsia="ru-RU"/>
        </w:rPr>
        <w:t xml:space="preserve">de către instituţia de învățământ, </w:t>
      </w:r>
      <w:r w:rsidR="00C4000D">
        <w:rPr>
          <w:rFonts w:ascii="Times New Roman" w:eastAsia="Calibri" w:hAnsi="Times New Roman" w:cs="Times New Roman"/>
          <w:color w:val="000000"/>
          <w:sz w:val="28"/>
          <w:szCs w:val="28"/>
          <w:lang w:eastAsia="ru-RU"/>
        </w:rPr>
        <w:t>în condiţiile</w:t>
      </w:r>
      <w:r w:rsidR="00686D6E">
        <w:rPr>
          <w:rFonts w:ascii="Times New Roman" w:eastAsia="Calibri" w:hAnsi="Times New Roman" w:cs="Times New Roman"/>
          <w:color w:val="000000"/>
          <w:sz w:val="28"/>
          <w:szCs w:val="28"/>
          <w:lang w:eastAsia="ru-RU"/>
        </w:rPr>
        <w:t>:</w:t>
      </w:r>
    </w:p>
    <w:p w:rsidR="00735A91" w:rsidRDefault="00735A91" w:rsidP="00C4000D">
      <w:pPr>
        <w:pStyle w:val="Listparagraf"/>
        <w:tabs>
          <w:tab w:val="left" w:pos="851"/>
        </w:tabs>
        <w:spacing w:after="0" w:line="240" w:lineRule="auto"/>
        <w:ind w:left="0"/>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ab/>
        <w:t xml:space="preserve">- identificării agenţilor economici autorizaţi corespunzător în domeniul alimentaţiei publice pentru prestarea serviciilor de alimentare a elevilor în incinta instituţiilor de </w:t>
      </w:r>
      <w:r w:rsidR="006F76AA">
        <w:rPr>
          <w:rFonts w:ascii="Times New Roman" w:eastAsia="Calibri" w:hAnsi="Times New Roman" w:cs="Times New Roman"/>
          <w:color w:val="000000"/>
          <w:sz w:val="28"/>
          <w:szCs w:val="28"/>
          <w:lang w:eastAsia="ru-RU"/>
        </w:rPr>
        <w:t>învățământ</w:t>
      </w:r>
      <w:r>
        <w:rPr>
          <w:rFonts w:ascii="Times New Roman" w:eastAsia="Calibri" w:hAnsi="Times New Roman" w:cs="Times New Roman"/>
          <w:color w:val="000000"/>
          <w:sz w:val="28"/>
          <w:szCs w:val="28"/>
          <w:lang w:eastAsia="ru-RU"/>
        </w:rPr>
        <w:t>;</w:t>
      </w:r>
    </w:p>
    <w:p w:rsidR="00C4000D" w:rsidRDefault="00686D6E" w:rsidP="00C4000D">
      <w:pPr>
        <w:pStyle w:val="Listparagraf"/>
        <w:tabs>
          <w:tab w:val="left" w:pos="851"/>
        </w:tabs>
        <w:spacing w:after="0" w:line="240" w:lineRule="auto"/>
        <w:ind w:left="0"/>
        <w:jc w:val="both"/>
        <w:rPr>
          <w:rFonts w:ascii="Times New Roman" w:hAnsi="Times New Roman" w:cs="Times New Roman"/>
          <w:bCs/>
          <w:color w:val="000000"/>
          <w:sz w:val="28"/>
        </w:rPr>
      </w:pPr>
      <w:r>
        <w:rPr>
          <w:rFonts w:ascii="Times New Roman" w:eastAsia="Calibri" w:hAnsi="Times New Roman" w:cs="Times New Roman"/>
          <w:color w:val="000000"/>
          <w:sz w:val="28"/>
          <w:szCs w:val="28"/>
          <w:lang w:eastAsia="ru-RU"/>
        </w:rPr>
        <w:tab/>
        <w:t>-</w:t>
      </w:r>
      <w:r w:rsidR="00C4000D">
        <w:rPr>
          <w:rFonts w:ascii="Times New Roman" w:eastAsia="Calibri" w:hAnsi="Times New Roman" w:cs="Times New Roman"/>
          <w:color w:val="000000"/>
          <w:sz w:val="28"/>
          <w:szCs w:val="28"/>
          <w:lang w:eastAsia="ru-RU"/>
        </w:rPr>
        <w:t xml:space="preserve"> </w:t>
      </w:r>
      <w:r w:rsidR="00690986">
        <w:rPr>
          <w:rFonts w:ascii="Times New Roman" w:eastAsia="Calibri" w:hAnsi="Times New Roman" w:cs="Times New Roman"/>
          <w:color w:val="000000"/>
          <w:sz w:val="28"/>
          <w:szCs w:val="28"/>
          <w:lang w:eastAsia="ru-RU"/>
        </w:rPr>
        <w:t>neadmiterii costurilor</w:t>
      </w:r>
      <w:r w:rsidR="00690986">
        <w:rPr>
          <w:rStyle w:val="docheader"/>
          <w:rFonts w:ascii="Times New Roman" w:hAnsi="Times New Roman" w:cs="Times New Roman"/>
          <w:bCs/>
          <w:color w:val="000000"/>
          <w:sz w:val="28"/>
        </w:rPr>
        <w:t xml:space="preserve"> pentru alimentare </w:t>
      </w:r>
      <w:r>
        <w:rPr>
          <w:rStyle w:val="docheader"/>
          <w:rFonts w:ascii="Times New Roman" w:hAnsi="Times New Roman" w:cs="Times New Roman"/>
          <w:bCs/>
          <w:color w:val="000000"/>
          <w:sz w:val="28"/>
        </w:rPr>
        <w:t>care ar depăşi cuantumul</w:t>
      </w:r>
      <w:r w:rsidR="00C4000D" w:rsidRPr="003A6D72">
        <w:rPr>
          <w:rFonts w:ascii="Times New Roman" w:hAnsi="Times New Roman" w:cs="Times New Roman"/>
          <w:bCs/>
          <w:color w:val="000000"/>
          <w:sz w:val="28"/>
        </w:rPr>
        <w:t xml:space="preserve"> aprobate anual de către Ministerul Educaţiei şi Ministerul Finanţelor</w:t>
      </w:r>
      <w:r>
        <w:rPr>
          <w:rFonts w:ascii="Times New Roman" w:hAnsi="Times New Roman" w:cs="Times New Roman"/>
          <w:bCs/>
          <w:color w:val="000000"/>
          <w:sz w:val="28"/>
        </w:rPr>
        <w:t xml:space="preserve">, cu </w:t>
      </w:r>
      <w:r w:rsidR="00735A91">
        <w:rPr>
          <w:rFonts w:ascii="Times New Roman" w:hAnsi="Times New Roman" w:cs="Times New Roman"/>
          <w:bCs/>
          <w:color w:val="000000"/>
          <w:sz w:val="28"/>
        </w:rPr>
        <w:t xml:space="preserve">cel mult </w:t>
      </w:r>
      <w:r>
        <w:rPr>
          <w:rFonts w:ascii="Times New Roman" w:hAnsi="Times New Roman" w:cs="Times New Roman"/>
          <w:bCs/>
          <w:color w:val="000000"/>
          <w:sz w:val="28"/>
        </w:rPr>
        <w:t>cinci lei/masă</w:t>
      </w:r>
      <w:r w:rsidR="00362F42">
        <w:rPr>
          <w:rFonts w:ascii="Times New Roman" w:hAnsi="Times New Roman" w:cs="Times New Roman"/>
          <w:bCs/>
          <w:color w:val="000000"/>
          <w:sz w:val="28"/>
        </w:rPr>
        <w:t xml:space="preserve"> pentru elevii claselor a-V-XII-a</w:t>
      </w:r>
      <w:r w:rsidR="00C4000D">
        <w:rPr>
          <w:rFonts w:ascii="Times New Roman" w:hAnsi="Times New Roman" w:cs="Times New Roman"/>
          <w:bCs/>
          <w:color w:val="000000"/>
          <w:sz w:val="28"/>
        </w:rPr>
        <w:t>;</w:t>
      </w:r>
    </w:p>
    <w:p w:rsidR="00686D6E" w:rsidRPr="003A6D72" w:rsidRDefault="00686D6E" w:rsidP="00C4000D">
      <w:pPr>
        <w:pStyle w:val="Listparagraf"/>
        <w:tabs>
          <w:tab w:val="left" w:pos="851"/>
        </w:tabs>
        <w:spacing w:after="0" w:line="240" w:lineRule="auto"/>
        <w:ind w:left="0"/>
        <w:jc w:val="both"/>
        <w:rPr>
          <w:rFonts w:ascii="Times New Roman" w:eastAsia="Calibri" w:hAnsi="Times New Roman" w:cs="Times New Roman"/>
          <w:color w:val="000000"/>
          <w:sz w:val="28"/>
          <w:szCs w:val="28"/>
          <w:lang w:eastAsia="ru-RU"/>
        </w:rPr>
      </w:pPr>
      <w:r>
        <w:rPr>
          <w:rFonts w:ascii="Times New Roman" w:hAnsi="Times New Roman" w:cs="Times New Roman"/>
          <w:bCs/>
          <w:color w:val="000000"/>
          <w:sz w:val="28"/>
        </w:rPr>
        <w:tab/>
        <w:t>- aprobării în cadrul</w:t>
      </w:r>
      <w:r w:rsidR="00735A91">
        <w:rPr>
          <w:rFonts w:ascii="Times New Roman" w:hAnsi="Times New Roman" w:cs="Times New Roman"/>
          <w:bCs/>
          <w:color w:val="000000"/>
          <w:sz w:val="28"/>
        </w:rPr>
        <w:t xml:space="preserve"> adunării generale a părinţilor,</w:t>
      </w:r>
      <w:r w:rsidR="001F5EB5">
        <w:rPr>
          <w:rFonts w:ascii="Times New Roman" w:hAnsi="Times New Roman" w:cs="Times New Roman"/>
          <w:bCs/>
          <w:color w:val="000000"/>
          <w:sz w:val="28"/>
        </w:rPr>
        <w:t xml:space="preserve"> </w:t>
      </w:r>
      <w:r>
        <w:rPr>
          <w:rFonts w:ascii="Times New Roman" w:hAnsi="Times New Roman" w:cs="Times New Roman"/>
          <w:bCs/>
          <w:color w:val="000000"/>
          <w:sz w:val="28"/>
        </w:rPr>
        <w:t>cu v</w:t>
      </w:r>
      <w:r w:rsidR="00735A91">
        <w:rPr>
          <w:rFonts w:ascii="Times New Roman" w:hAnsi="Times New Roman" w:cs="Times New Roman"/>
          <w:bCs/>
          <w:color w:val="000000"/>
          <w:sz w:val="28"/>
        </w:rPr>
        <w:t>otul majorităţii celor prezenţi</w:t>
      </w:r>
      <w:r w:rsidR="006F76AA">
        <w:rPr>
          <w:rFonts w:ascii="Times New Roman" w:hAnsi="Times New Roman" w:cs="Times New Roman"/>
          <w:bCs/>
          <w:color w:val="000000"/>
          <w:sz w:val="28"/>
        </w:rPr>
        <w:t xml:space="preserve"> a procesului de alimentare de către întreprinderile specializate</w:t>
      </w:r>
      <w:r w:rsidR="00735A91">
        <w:rPr>
          <w:rFonts w:ascii="Times New Roman" w:hAnsi="Times New Roman" w:cs="Times New Roman"/>
          <w:bCs/>
          <w:color w:val="000000"/>
          <w:sz w:val="28"/>
        </w:rPr>
        <w:t>.</w:t>
      </w:r>
    </w:p>
    <w:p w:rsidR="00C4000D" w:rsidRDefault="00C4000D" w:rsidP="00C4000D">
      <w:pPr>
        <w:pStyle w:val="Listparagraf"/>
        <w:tabs>
          <w:tab w:val="left" w:pos="851"/>
        </w:tabs>
        <w:spacing w:after="0" w:line="240" w:lineRule="auto"/>
        <w:ind w:left="0"/>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ab/>
        <w:t>b) alimentarea gratuită a elevilor din familiile socialmente vulnerabile cu condiţia identificării surselor financiare şi acoperirii costurilor de alimentare.</w:t>
      </w:r>
    </w:p>
    <w:p w:rsidR="00C4000D" w:rsidRDefault="00E85DC5" w:rsidP="00C4000D">
      <w:pPr>
        <w:pStyle w:val="Listparagraf"/>
        <w:tabs>
          <w:tab w:val="left" w:pos="851"/>
        </w:tabs>
        <w:spacing w:after="0" w:line="240" w:lineRule="auto"/>
        <w:ind w:left="0"/>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ab/>
        <w:t>c) posibilitatea acordării dreptului de a beneficia de serviciile cantinelor şcolare şi personalului din cadrul instituţiei de învățământ, contra cost în condiţiile prevederilor prezentului regulament</w:t>
      </w:r>
    </w:p>
    <w:p w:rsidR="004B6B26" w:rsidRPr="00BB578E" w:rsidRDefault="00E85DC5" w:rsidP="004B6B26">
      <w:pPr>
        <w:pStyle w:val="Listparagraf"/>
        <w:tabs>
          <w:tab w:val="left" w:pos="851"/>
        </w:tabs>
        <w:spacing w:after="0" w:line="240" w:lineRule="auto"/>
        <w:ind w:left="0"/>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ab/>
        <w:t>5.3</w:t>
      </w:r>
      <w:r w:rsidR="004B6B26">
        <w:rPr>
          <w:rFonts w:ascii="Times New Roman" w:eastAsia="Calibri" w:hAnsi="Times New Roman" w:cs="Times New Roman"/>
          <w:color w:val="000000"/>
          <w:sz w:val="28"/>
          <w:szCs w:val="28"/>
          <w:lang w:eastAsia="ru-RU"/>
        </w:rPr>
        <w:t>. Autorităţile publice de nivelul I, ONG-urile de profil, agenţii economici, persoanele fizice, pot contribui la asigurarea alimentării elevilor cu statut social defavorizat în condiţiile prevederilor prezentului regulament</w:t>
      </w:r>
      <w:r w:rsidR="007B033B">
        <w:rPr>
          <w:rFonts w:ascii="Times New Roman" w:eastAsia="Calibri" w:hAnsi="Times New Roman" w:cs="Times New Roman"/>
          <w:color w:val="000000"/>
          <w:sz w:val="28"/>
          <w:szCs w:val="28"/>
          <w:lang w:eastAsia="ru-RU"/>
        </w:rPr>
        <w:t>.</w:t>
      </w:r>
    </w:p>
    <w:p w:rsidR="00D83B1D" w:rsidRDefault="00D83B1D" w:rsidP="004B6B26">
      <w:pPr>
        <w:pStyle w:val="Listparagraf"/>
        <w:tabs>
          <w:tab w:val="left" w:pos="1134"/>
        </w:tabs>
        <w:spacing w:after="0" w:line="240" w:lineRule="auto"/>
        <w:jc w:val="both"/>
        <w:rPr>
          <w:rFonts w:ascii="Times New Roman" w:eastAsia="Calibri" w:hAnsi="Times New Roman" w:cs="Times New Roman"/>
          <w:b/>
          <w:color w:val="000000"/>
          <w:sz w:val="28"/>
          <w:szCs w:val="28"/>
          <w:lang w:eastAsia="ru-RU"/>
        </w:rPr>
      </w:pPr>
    </w:p>
    <w:p w:rsidR="004B6B26" w:rsidRPr="002E74B4" w:rsidRDefault="004B6B26" w:rsidP="004B6B26">
      <w:pPr>
        <w:pStyle w:val="Listparagraf"/>
        <w:tabs>
          <w:tab w:val="left" w:pos="1134"/>
        </w:tabs>
        <w:spacing w:after="0" w:line="240" w:lineRule="auto"/>
        <w:jc w:val="both"/>
        <w:rPr>
          <w:rFonts w:ascii="Times New Roman" w:eastAsia="Calibri" w:hAnsi="Times New Roman" w:cs="Times New Roman"/>
          <w:b/>
          <w:color w:val="000000"/>
          <w:sz w:val="28"/>
          <w:szCs w:val="28"/>
          <w:lang w:eastAsia="ru-RU"/>
        </w:rPr>
      </w:pPr>
      <w:r w:rsidRPr="002E74B4">
        <w:rPr>
          <w:rFonts w:ascii="Times New Roman" w:eastAsia="Calibri" w:hAnsi="Times New Roman" w:cs="Times New Roman"/>
          <w:b/>
          <w:color w:val="000000"/>
          <w:sz w:val="28"/>
          <w:szCs w:val="28"/>
          <w:lang w:eastAsia="ru-RU"/>
        </w:rPr>
        <w:t xml:space="preserve">Secretarul Consiliului raional </w:t>
      </w:r>
      <w:r w:rsidRPr="002E74B4">
        <w:rPr>
          <w:rFonts w:ascii="Times New Roman" w:eastAsia="Calibri" w:hAnsi="Times New Roman" w:cs="Times New Roman"/>
          <w:b/>
          <w:color w:val="000000"/>
          <w:sz w:val="28"/>
          <w:szCs w:val="28"/>
          <w:lang w:eastAsia="ru-RU"/>
        </w:rPr>
        <w:tab/>
      </w:r>
      <w:r w:rsidRPr="002E74B4">
        <w:rPr>
          <w:rFonts w:ascii="Times New Roman" w:eastAsia="Calibri" w:hAnsi="Times New Roman" w:cs="Times New Roman"/>
          <w:b/>
          <w:color w:val="000000"/>
          <w:sz w:val="28"/>
          <w:szCs w:val="28"/>
          <w:lang w:eastAsia="ru-RU"/>
        </w:rPr>
        <w:tab/>
      </w:r>
      <w:r w:rsidRPr="002E74B4">
        <w:rPr>
          <w:rFonts w:ascii="Times New Roman" w:eastAsia="Calibri" w:hAnsi="Times New Roman" w:cs="Times New Roman"/>
          <w:b/>
          <w:color w:val="000000"/>
          <w:sz w:val="28"/>
          <w:szCs w:val="28"/>
          <w:lang w:eastAsia="ru-RU"/>
        </w:rPr>
        <w:tab/>
      </w:r>
      <w:r w:rsidRPr="002E74B4">
        <w:rPr>
          <w:rFonts w:ascii="Times New Roman" w:eastAsia="Calibri" w:hAnsi="Times New Roman" w:cs="Times New Roman"/>
          <w:b/>
          <w:color w:val="000000"/>
          <w:sz w:val="28"/>
          <w:szCs w:val="28"/>
          <w:lang w:eastAsia="ru-RU"/>
        </w:rPr>
        <w:tab/>
      </w:r>
      <w:r w:rsidRPr="002E74B4">
        <w:rPr>
          <w:rFonts w:ascii="Times New Roman" w:eastAsia="Calibri" w:hAnsi="Times New Roman" w:cs="Times New Roman"/>
          <w:b/>
          <w:color w:val="000000"/>
          <w:sz w:val="28"/>
          <w:szCs w:val="28"/>
          <w:lang w:eastAsia="ru-RU"/>
        </w:rPr>
        <w:tab/>
        <w:t>Sergiu Lazăr</w:t>
      </w:r>
    </w:p>
    <w:p w:rsidR="003227F1" w:rsidRPr="004B6B26" w:rsidRDefault="003227F1">
      <w:pPr>
        <w:rPr>
          <w:lang w:val="ro-RO"/>
        </w:rPr>
      </w:pPr>
    </w:p>
    <w:sectPr w:rsidR="003227F1" w:rsidRPr="004B6B26" w:rsidSect="00A66B1D">
      <w:pgSz w:w="11906" w:h="16838"/>
      <w:pgMar w:top="426" w:right="566"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etersburgC">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C7D9C"/>
    <w:multiLevelType w:val="hybridMultilevel"/>
    <w:tmpl w:val="57386C50"/>
    <w:lvl w:ilvl="0" w:tplc="04180017">
      <w:start w:val="1"/>
      <w:numFmt w:val="lowerLetter"/>
      <w:lvlText w:val="%1)"/>
      <w:lvlJc w:val="left"/>
      <w:pPr>
        <w:ind w:left="1211" w:hanging="360"/>
      </w:pPr>
    </w:lvl>
    <w:lvl w:ilvl="1" w:tplc="04180017">
      <w:start w:val="1"/>
      <w:numFmt w:val="lowerLetter"/>
      <w:lvlText w:val="%2)"/>
      <w:lvlJc w:val="left"/>
      <w:pPr>
        <w:ind w:left="2432" w:hanging="360"/>
      </w:pPr>
    </w:lvl>
    <w:lvl w:ilvl="2" w:tplc="DAEAC7A6">
      <w:start w:val="5"/>
      <w:numFmt w:val="upperRoman"/>
      <w:lvlText w:val="%3."/>
      <w:lvlJc w:val="left"/>
      <w:pPr>
        <w:ind w:left="3692" w:hanging="720"/>
      </w:pPr>
      <w:rPr>
        <w:rFonts w:hint="default"/>
      </w:rPr>
    </w:lvl>
    <w:lvl w:ilvl="3" w:tplc="0418000F" w:tentative="1">
      <w:start w:val="1"/>
      <w:numFmt w:val="decimal"/>
      <w:lvlText w:val="%4."/>
      <w:lvlJc w:val="left"/>
      <w:pPr>
        <w:ind w:left="3872" w:hanging="360"/>
      </w:pPr>
    </w:lvl>
    <w:lvl w:ilvl="4" w:tplc="04180019" w:tentative="1">
      <w:start w:val="1"/>
      <w:numFmt w:val="lowerLetter"/>
      <w:lvlText w:val="%5."/>
      <w:lvlJc w:val="left"/>
      <w:pPr>
        <w:ind w:left="4592" w:hanging="360"/>
      </w:pPr>
    </w:lvl>
    <w:lvl w:ilvl="5" w:tplc="0418001B" w:tentative="1">
      <w:start w:val="1"/>
      <w:numFmt w:val="lowerRoman"/>
      <w:lvlText w:val="%6."/>
      <w:lvlJc w:val="right"/>
      <w:pPr>
        <w:ind w:left="5312" w:hanging="180"/>
      </w:pPr>
    </w:lvl>
    <w:lvl w:ilvl="6" w:tplc="0418000F" w:tentative="1">
      <w:start w:val="1"/>
      <w:numFmt w:val="decimal"/>
      <w:lvlText w:val="%7."/>
      <w:lvlJc w:val="left"/>
      <w:pPr>
        <w:ind w:left="6032" w:hanging="360"/>
      </w:pPr>
    </w:lvl>
    <w:lvl w:ilvl="7" w:tplc="04180019" w:tentative="1">
      <w:start w:val="1"/>
      <w:numFmt w:val="lowerLetter"/>
      <w:lvlText w:val="%8."/>
      <w:lvlJc w:val="left"/>
      <w:pPr>
        <w:ind w:left="6752" w:hanging="360"/>
      </w:pPr>
    </w:lvl>
    <w:lvl w:ilvl="8" w:tplc="0418001B" w:tentative="1">
      <w:start w:val="1"/>
      <w:numFmt w:val="lowerRoman"/>
      <w:lvlText w:val="%9."/>
      <w:lvlJc w:val="right"/>
      <w:pPr>
        <w:ind w:left="7472" w:hanging="180"/>
      </w:pPr>
    </w:lvl>
  </w:abstractNum>
  <w:abstractNum w:abstractNumId="1">
    <w:nsid w:val="0A4473A9"/>
    <w:multiLevelType w:val="hybridMultilevel"/>
    <w:tmpl w:val="7F0EDAF6"/>
    <w:lvl w:ilvl="0" w:tplc="4FC0CFD4">
      <w:start w:val="1"/>
      <w:numFmt w:val="lowerLetter"/>
      <w:lvlText w:val="%1)"/>
      <w:lvlJc w:val="left"/>
      <w:pPr>
        <w:ind w:left="1077" w:hanging="360"/>
      </w:pPr>
      <w:rPr>
        <w:rFonts w:hint="default"/>
      </w:rPr>
    </w:lvl>
    <w:lvl w:ilvl="1" w:tplc="04180019">
      <w:start w:val="1"/>
      <w:numFmt w:val="lowerLetter"/>
      <w:lvlText w:val="%2."/>
      <w:lvlJc w:val="left"/>
      <w:pPr>
        <w:ind w:left="1797" w:hanging="360"/>
      </w:pPr>
    </w:lvl>
    <w:lvl w:ilvl="2" w:tplc="0418001B">
      <w:start w:val="1"/>
      <w:numFmt w:val="lowerRoman"/>
      <w:lvlText w:val="%3."/>
      <w:lvlJc w:val="right"/>
      <w:pPr>
        <w:ind w:left="2517" w:hanging="180"/>
      </w:pPr>
    </w:lvl>
    <w:lvl w:ilvl="3" w:tplc="0418000F">
      <w:start w:val="1"/>
      <w:numFmt w:val="decimal"/>
      <w:lvlText w:val="%4."/>
      <w:lvlJc w:val="left"/>
      <w:pPr>
        <w:ind w:left="3237" w:hanging="360"/>
      </w:pPr>
    </w:lvl>
    <w:lvl w:ilvl="4" w:tplc="04180019">
      <w:start w:val="1"/>
      <w:numFmt w:val="lowerLetter"/>
      <w:lvlText w:val="%5."/>
      <w:lvlJc w:val="left"/>
      <w:pPr>
        <w:ind w:left="3957" w:hanging="360"/>
      </w:pPr>
    </w:lvl>
    <w:lvl w:ilvl="5" w:tplc="0418001B">
      <w:start w:val="1"/>
      <w:numFmt w:val="lowerRoman"/>
      <w:lvlText w:val="%6."/>
      <w:lvlJc w:val="right"/>
      <w:pPr>
        <w:ind w:left="4677" w:hanging="180"/>
      </w:pPr>
    </w:lvl>
    <w:lvl w:ilvl="6" w:tplc="0418000F">
      <w:start w:val="1"/>
      <w:numFmt w:val="decimal"/>
      <w:lvlText w:val="%7."/>
      <w:lvlJc w:val="left"/>
      <w:pPr>
        <w:ind w:left="5397" w:hanging="360"/>
      </w:pPr>
    </w:lvl>
    <w:lvl w:ilvl="7" w:tplc="04180019">
      <w:start w:val="1"/>
      <w:numFmt w:val="lowerLetter"/>
      <w:lvlText w:val="%8."/>
      <w:lvlJc w:val="left"/>
      <w:pPr>
        <w:ind w:left="6117" w:hanging="360"/>
      </w:pPr>
    </w:lvl>
    <w:lvl w:ilvl="8" w:tplc="0418001B">
      <w:start w:val="1"/>
      <w:numFmt w:val="lowerRoman"/>
      <w:lvlText w:val="%9."/>
      <w:lvlJc w:val="right"/>
      <w:pPr>
        <w:ind w:left="6837" w:hanging="180"/>
      </w:pPr>
    </w:lvl>
  </w:abstractNum>
  <w:abstractNum w:abstractNumId="2">
    <w:nsid w:val="10FA7A09"/>
    <w:multiLevelType w:val="hybridMultilevel"/>
    <w:tmpl w:val="00784E7A"/>
    <w:lvl w:ilvl="0" w:tplc="04180017">
      <w:start w:val="1"/>
      <w:numFmt w:val="lowerLetter"/>
      <w:lvlText w:val="%1)"/>
      <w:lvlJc w:val="left"/>
      <w:pPr>
        <w:ind w:left="1854" w:hanging="360"/>
      </w:p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3">
    <w:nsid w:val="19E174E2"/>
    <w:multiLevelType w:val="multilevel"/>
    <w:tmpl w:val="CE3A45B4"/>
    <w:lvl w:ilvl="0">
      <w:start w:val="1"/>
      <w:numFmt w:val="upperRoman"/>
      <w:lvlText w:val="%1."/>
      <w:lvlJc w:val="left"/>
      <w:pPr>
        <w:ind w:left="1080" w:hanging="720"/>
      </w:pPr>
      <w:rPr>
        <w:rFonts w:hint="default"/>
      </w:rPr>
    </w:lvl>
    <w:lvl w:ilvl="1">
      <w:start w:val="11"/>
      <w:numFmt w:val="decimal"/>
      <w:isLgl/>
      <w:lvlText w:val="%1.%2."/>
      <w:lvlJc w:val="left"/>
      <w:pPr>
        <w:ind w:left="1288" w:hanging="720"/>
      </w:pPr>
      <w:rPr>
        <w:rFonts w:hint="default"/>
        <w:u w:val="non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520" w:hanging="108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600" w:hanging="1440"/>
      </w:pPr>
      <w:rPr>
        <w:rFonts w:hint="default"/>
        <w:u w:val="single"/>
      </w:rPr>
    </w:lvl>
    <w:lvl w:ilvl="6">
      <w:start w:val="1"/>
      <w:numFmt w:val="decimal"/>
      <w:isLgl/>
      <w:lvlText w:val="%1.%2.%3.%4.%5.%6.%7."/>
      <w:lvlJc w:val="left"/>
      <w:pPr>
        <w:ind w:left="4320" w:hanging="1800"/>
      </w:pPr>
      <w:rPr>
        <w:rFonts w:hint="default"/>
        <w:u w:val="single"/>
      </w:rPr>
    </w:lvl>
    <w:lvl w:ilvl="7">
      <w:start w:val="1"/>
      <w:numFmt w:val="decimal"/>
      <w:isLgl/>
      <w:lvlText w:val="%1.%2.%3.%4.%5.%6.%7.%8."/>
      <w:lvlJc w:val="left"/>
      <w:pPr>
        <w:ind w:left="4680" w:hanging="1800"/>
      </w:pPr>
      <w:rPr>
        <w:rFonts w:hint="default"/>
        <w:u w:val="single"/>
      </w:rPr>
    </w:lvl>
    <w:lvl w:ilvl="8">
      <w:start w:val="1"/>
      <w:numFmt w:val="decimal"/>
      <w:isLgl/>
      <w:lvlText w:val="%1.%2.%3.%4.%5.%6.%7.%8.%9."/>
      <w:lvlJc w:val="left"/>
      <w:pPr>
        <w:ind w:left="5400" w:hanging="2160"/>
      </w:pPr>
      <w:rPr>
        <w:rFonts w:hint="default"/>
        <w:u w:val="single"/>
      </w:rPr>
    </w:lvl>
  </w:abstractNum>
  <w:abstractNum w:abstractNumId="4">
    <w:nsid w:val="23024777"/>
    <w:multiLevelType w:val="hybridMultilevel"/>
    <w:tmpl w:val="F768EAAC"/>
    <w:lvl w:ilvl="0" w:tplc="04180017">
      <w:start w:val="1"/>
      <w:numFmt w:val="lowerLetter"/>
      <w:lvlText w:val="%1)"/>
      <w:lvlJc w:val="left"/>
      <w:pPr>
        <w:ind w:left="720" w:hanging="360"/>
      </w:pPr>
    </w:lvl>
    <w:lvl w:ilvl="1" w:tplc="64EC4B6C">
      <w:start w:val="7"/>
      <w:numFmt w:val="bullet"/>
      <w:lvlText w:val="-"/>
      <w:lvlJc w:val="left"/>
      <w:pPr>
        <w:ind w:left="1440" w:hanging="360"/>
      </w:pPr>
      <w:rPr>
        <w:rFonts w:ascii="Times New Roman" w:eastAsia="Calibr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52972BED"/>
    <w:multiLevelType w:val="hybridMultilevel"/>
    <w:tmpl w:val="0164A872"/>
    <w:lvl w:ilvl="0" w:tplc="DB34F42C">
      <w:start w:val="1"/>
      <w:numFmt w:val="lowerLetter"/>
      <w:lvlText w:val="%1)"/>
      <w:lvlJc w:val="left"/>
      <w:pPr>
        <w:ind w:left="1077" w:hanging="360"/>
      </w:pPr>
      <w:rPr>
        <w:rFonts w:hint="default"/>
      </w:rPr>
    </w:lvl>
    <w:lvl w:ilvl="1" w:tplc="04180019">
      <w:start w:val="1"/>
      <w:numFmt w:val="lowerLetter"/>
      <w:lvlText w:val="%2."/>
      <w:lvlJc w:val="left"/>
      <w:pPr>
        <w:ind w:left="1797" w:hanging="360"/>
      </w:pPr>
    </w:lvl>
    <w:lvl w:ilvl="2" w:tplc="0418001B">
      <w:start w:val="1"/>
      <w:numFmt w:val="lowerRoman"/>
      <w:lvlText w:val="%3."/>
      <w:lvlJc w:val="right"/>
      <w:pPr>
        <w:ind w:left="2517" w:hanging="180"/>
      </w:pPr>
    </w:lvl>
    <w:lvl w:ilvl="3" w:tplc="0418000F">
      <w:start w:val="1"/>
      <w:numFmt w:val="decimal"/>
      <w:lvlText w:val="%4."/>
      <w:lvlJc w:val="left"/>
      <w:pPr>
        <w:ind w:left="3237" w:hanging="360"/>
      </w:pPr>
    </w:lvl>
    <w:lvl w:ilvl="4" w:tplc="04180019">
      <w:start w:val="1"/>
      <w:numFmt w:val="lowerLetter"/>
      <w:lvlText w:val="%5."/>
      <w:lvlJc w:val="left"/>
      <w:pPr>
        <w:ind w:left="3957" w:hanging="360"/>
      </w:pPr>
    </w:lvl>
    <w:lvl w:ilvl="5" w:tplc="0418001B">
      <w:start w:val="1"/>
      <w:numFmt w:val="lowerRoman"/>
      <w:lvlText w:val="%6."/>
      <w:lvlJc w:val="right"/>
      <w:pPr>
        <w:ind w:left="4677" w:hanging="180"/>
      </w:pPr>
    </w:lvl>
    <w:lvl w:ilvl="6" w:tplc="0418000F">
      <w:start w:val="1"/>
      <w:numFmt w:val="decimal"/>
      <w:lvlText w:val="%7."/>
      <w:lvlJc w:val="left"/>
      <w:pPr>
        <w:ind w:left="5397" w:hanging="360"/>
      </w:pPr>
    </w:lvl>
    <w:lvl w:ilvl="7" w:tplc="04180019">
      <w:start w:val="1"/>
      <w:numFmt w:val="lowerLetter"/>
      <w:lvlText w:val="%8."/>
      <w:lvlJc w:val="left"/>
      <w:pPr>
        <w:ind w:left="6117" w:hanging="360"/>
      </w:pPr>
    </w:lvl>
    <w:lvl w:ilvl="8" w:tplc="0418001B">
      <w:start w:val="1"/>
      <w:numFmt w:val="lowerRoman"/>
      <w:lvlText w:val="%9."/>
      <w:lvlJc w:val="right"/>
      <w:pPr>
        <w:ind w:left="6837" w:hanging="180"/>
      </w:pPr>
    </w:lvl>
  </w:abstractNum>
  <w:abstractNum w:abstractNumId="6">
    <w:nsid w:val="6C10796A"/>
    <w:multiLevelType w:val="hybridMultilevel"/>
    <w:tmpl w:val="92FA1944"/>
    <w:lvl w:ilvl="0" w:tplc="ABD6A91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2"/>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B6B26"/>
    <w:rsid w:val="00090EC9"/>
    <w:rsid w:val="000E7878"/>
    <w:rsid w:val="001F5EB5"/>
    <w:rsid w:val="003227F1"/>
    <w:rsid w:val="003379A8"/>
    <w:rsid w:val="00342963"/>
    <w:rsid w:val="00362F42"/>
    <w:rsid w:val="004A5724"/>
    <w:rsid w:val="004B6B26"/>
    <w:rsid w:val="005A0905"/>
    <w:rsid w:val="00641F7B"/>
    <w:rsid w:val="0064322D"/>
    <w:rsid w:val="00686D6E"/>
    <w:rsid w:val="00690986"/>
    <w:rsid w:val="006A18A9"/>
    <w:rsid w:val="006C305D"/>
    <w:rsid w:val="006F76AA"/>
    <w:rsid w:val="00735A91"/>
    <w:rsid w:val="00786EA8"/>
    <w:rsid w:val="007B033B"/>
    <w:rsid w:val="00832A13"/>
    <w:rsid w:val="008511A9"/>
    <w:rsid w:val="008A03FE"/>
    <w:rsid w:val="008C6900"/>
    <w:rsid w:val="008D0778"/>
    <w:rsid w:val="00925811"/>
    <w:rsid w:val="00A2365C"/>
    <w:rsid w:val="00A66B1D"/>
    <w:rsid w:val="00BA7FCE"/>
    <w:rsid w:val="00C4000D"/>
    <w:rsid w:val="00D83B1D"/>
    <w:rsid w:val="00DD59BF"/>
    <w:rsid w:val="00E56DFD"/>
    <w:rsid w:val="00E85DC5"/>
    <w:rsid w:val="00EA2F9E"/>
    <w:rsid w:val="00F523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B26"/>
    <w:pPr>
      <w:spacing w:after="0" w:line="240" w:lineRule="auto"/>
    </w:pPr>
    <w:rPr>
      <w:rFonts w:ascii="Times New Roman" w:eastAsia="Times New Roman" w:hAnsi="Times New Roman"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4B6B26"/>
    <w:rPr>
      <w:color w:val="0000FF" w:themeColor="hyperlink"/>
      <w:u w:val="single"/>
    </w:rPr>
  </w:style>
  <w:style w:type="character" w:customStyle="1" w:styleId="docbody">
    <w:name w:val="doc_body"/>
    <w:basedOn w:val="Fontdeparagrafimplicit"/>
    <w:uiPriority w:val="99"/>
    <w:rsid w:val="004B6B26"/>
  </w:style>
  <w:style w:type="paragraph" w:customStyle="1" w:styleId="a">
    <w:name w:val="Без интервала"/>
    <w:qFormat/>
    <w:rsid w:val="004B6B26"/>
    <w:pPr>
      <w:spacing w:after="0" w:line="240" w:lineRule="auto"/>
    </w:pPr>
    <w:rPr>
      <w:rFonts w:ascii="Calibri" w:eastAsia="Calibri" w:hAnsi="Calibri" w:cs="Times New Roman"/>
    </w:rPr>
  </w:style>
  <w:style w:type="character" w:customStyle="1" w:styleId="docheader">
    <w:name w:val="doc_header"/>
    <w:basedOn w:val="Fontdeparagrafimplicit"/>
    <w:rsid w:val="004B6B26"/>
  </w:style>
  <w:style w:type="character" w:customStyle="1" w:styleId="apple-converted-space">
    <w:name w:val="apple-converted-space"/>
    <w:basedOn w:val="Fontdeparagrafimplicit"/>
    <w:rsid w:val="004B6B26"/>
  </w:style>
  <w:style w:type="paragraph" w:styleId="Listparagraf">
    <w:name w:val="List Paragraph"/>
    <w:basedOn w:val="Normal"/>
    <w:uiPriority w:val="99"/>
    <w:qFormat/>
    <w:rsid w:val="004B6B26"/>
    <w:pPr>
      <w:spacing w:after="200" w:line="276" w:lineRule="auto"/>
      <w:ind w:left="720"/>
    </w:pPr>
    <w:rPr>
      <w:rFonts w:ascii="Calibri" w:hAnsi="Calibri" w:cs="Calibri"/>
      <w:sz w:val="22"/>
      <w:szCs w:val="22"/>
      <w:lang w:val="ro-RO" w:eastAsia="ro-RO"/>
    </w:rPr>
  </w:style>
  <w:style w:type="paragraph" w:styleId="TextnBalon">
    <w:name w:val="Balloon Text"/>
    <w:basedOn w:val="Normal"/>
    <w:link w:val="TextnBalonCaracter"/>
    <w:uiPriority w:val="99"/>
    <w:semiHidden/>
    <w:unhideWhenUsed/>
    <w:rsid w:val="006A18A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A18A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iliul@telenesti.m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nesti.m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actelocale.md" TargetMode="External"/><Relationship Id="rId5" Type="http://schemas.openxmlformats.org/officeDocument/2006/relationships/image" Target="media/image1.png"/><Relationship Id="rId10" Type="http://schemas.openxmlformats.org/officeDocument/2006/relationships/hyperlink" Target="http://www.telenesti.md" TargetMode="External"/><Relationship Id="rId4" Type="http://schemas.openxmlformats.org/officeDocument/2006/relationships/webSettings" Target="webSettings.xml"/><Relationship Id="rId9" Type="http://schemas.openxmlformats.org/officeDocument/2006/relationships/hyperlink" Target="mailto:posta@telenesti.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1</Pages>
  <Words>2761</Words>
  <Characters>15742</Characters>
  <Application>Microsoft Office Word</Application>
  <DocSecurity>0</DocSecurity>
  <Lines>131</Lines>
  <Paragraphs>36</Paragraphs>
  <ScaleCrop>false</ScaleCrop>
  <HeadingPairs>
    <vt:vector size="4" baseType="variant">
      <vt:variant>
        <vt:lpstr>Titlu</vt:lpstr>
      </vt:variant>
      <vt:variant>
        <vt:i4>1</vt:i4>
      </vt:variant>
      <vt:variant>
        <vt:lpstr>Titluri</vt:lpstr>
      </vt:variant>
      <vt:variant>
        <vt:i4>4</vt:i4>
      </vt:variant>
    </vt:vector>
  </HeadingPairs>
  <TitlesOfParts>
    <vt:vector size="5" baseType="lpstr">
      <vt:lpstr/>
      <vt:lpstr>    REPUBLICA MOLDOVA        /</vt:lpstr>
      <vt:lpstr>    CONSILIUL RAIONAL TELENEȘTI</vt:lpstr>
      <vt:lpstr>    MD-5801, or.Teleneşti, str.31 August, 9 tel: (258)2-20-58, 2-26-50, fax: 2-24-5</vt:lpstr>
      <vt:lpstr>    www.telenesti.md,  consiliul@telenesti.md, posta@telenesti.md	</vt:lpstr>
    </vt:vector>
  </TitlesOfParts>
  <Company>CtrlSoft</Company>
  <LinksUpToDate>false</LinksUpToDate>
  <CharactersWithSpaces>18467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dc:creator>
  <cp:keywords/>
  <dc:description/>
  <cp:lastModifiedBy>Sergiu</cp:lastModifiedBy>
  <cp:revision>14</cp:revision>
  <cp:lastPrinted>2017-04-10T07:44:00Z</cp:lastPrinted>
  <dcterms:created xsi:type="dcterms:W3CDTF">2017-03-03T13:13:00Z</dcterms:created>
  <dcterms:modified xsi:type="dcterms:W3CDTF">2017-04-10T07:45:00Z</dcterms:modified>
</cp:coreProperties>
</file>