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9F0" w:rsidRPr="00AA5EE1" w:rsidRDefault="003E29F0" w:rsidP="003E29F0">
      <w:pPr>
        <w:tabs>
          <w:tab w:val="left" w:pos="3105"/>
          <w:tab w:val="right" w:pos="9214"/>
        </w:tabs>
        <w:rPr>
          <w:rFonts w:ascii="Calibri" w:eastAsia="Calibri" w:hAnsi="Calibri"/>
          <w:sz w:val="22"/>
          <w:szCs w:val="22"/>
          <w:lang w:val="ro-RO" w:eastAsia="en-US"/>
        </w:rPr>
      </w:pPr>
      <w:r w:rsidRPr="00AA5EE1">
        <w:rPr>
          <w:rFonts w:ascii="Calibri" w:eastAsia="Calibri" w:hAnsi="Calibri"/>
          <w:noProof/>
          <w:sz w:val="22"/>
          <w:szCs w:val="22"/>
        </w:rPr>
        <w:drawing>
          <wp:anchor distT="0" distB="0" distL="114300" distR="114300" simplePos="0" relativeHeight="251659264" behindDoc="0" locked="0" layoutInCell="1" allowOverlap="1">
            <wp:simplePos x="0" y="0"/>
            <wp:positionH relativeFrom="column">
              <wp:posOffset>491490</wp:posOffset>
            </wp:positionH>
            <wp:positionV relativeFrom="paragraph">
              <wp:posOffset>116205</wp:posOffset>
            </wp:positionV>
            <wp:extent cx="683260" cy="809625"/>
            <wp:effectExtent l="0" t="0" r="0" b="0"/>
            <wp:wrapSquare wrapText="bothSides"/>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3260" cy="809625"/>
                    </a:xfrm>
                    <a:prstGeom prst="rect">
                      <a:avLst/>
                    </a:prstGeom>
                    <a:noFill/>
                  </pic:spPr>
                </pic:pic>
              </a:graphicData>
            </a:graphic>
          </wp:anchor>
        </w:drawing>
      </w:r>
    </w:p>
    <w:p w:rsidR="003E29F0" w:rsidRPr="00AA5EE1" w:rsidRDefault="003E29F0" w:rsidP="003E29F0">
      <w:pPr>
        <w:tabs>
          <w:tab w:val="left" w:pos="2410"/>
          <w:tab w:val="right" w:pos="9214"/>
        </w:tabs>
        <w:spacing w:line="276" w:lineRule="auto"/>
        <w:jc w:val="center"/>
        <w:outlineLvl w:val="1"/>
        <w:rPr>
          <w:rFonts w:eastAsia="Calibri"/>
          <w:b/>
          <w:sz w:val="28"/>
          <w:szCs w:val="22"/>
          <w:u w:val="single"/>
          <w:lang w:val="ro-RO" w:eastAsia="en-US"/>
        </w:rPr>
      </w:pPr>
      <w:r w:rsidRPr="00AA5EE1">
        <w:rPr>
          <w:rFonts w:eastAsia="Calibri"/>
          <w:b/>
          <w:sz w:val="36"/>
          <w:szCs w:val="22"/>
          <w:lang w:val="ro-RO" w:eastAsia="en-US"/>
        </w:rPr>
        <w:t xml:space="preserve">                                    REPUBLICA MOLDOVA        </w:t>
      </w:r>
      <w:r w:rsidRPr="00AA5EE1">
        <w:rPr>
          <w:rFonts w:eastAsia="Calibri"/>
          <w:b/>
          <w:noProof/>
          <w:sz w:val="22"/>
          <w:szCs w:val="22"/>
        </w:rPr>
        <w:drawing>
          <wp:inline distT="0" distB="0" distL="0" distR="0">
            <wp:extent cx="933450" cy="704850"/>
            <wp:effectExtent l="0" t="0" r="0" b="0"/>
            <wp:docPr id="2" name="Рисунок 1" descr="C:\Users\Anticamera\Desktop\^E9EA6FC1A820D56D6CBBCE8660AA3CC05AAFA4F415B1AFB2A0^pimgpsh_thumbnail_win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ticamera\Desktop\^E9EA6FC1A820D56D6CBBCE8660AA3CC05AAFA4F415B1AFB2A0^pimgpsh_thumbnail_win_distr.jpg"/>
                    <pic:cNvPicPr>
                      <a:picLocks noChangeAspect="1" noChangeArrowheads="1"/>
                    </pic:cNvPicPr>
                  </pic:nvPicPr>
                  <pic:blipFill>
                    <a:blip r:embed="rId8" cstate="print"/>
                    <a:srcRect/>
                    <a:stretch>
                      <a:fillRect/>
                    </a:stretch>
                  </pic:blipFill>
                  <pic:spPr bwMode="auto">
                    <a:xfrm>
                      <a:off x="0" y="0"/>
                      <a:ext cx="935076" cy="706078"/>
                    </a:xfrm>
                    <a:prstGeom prst="rect">
                      <a:avLst/>
                    </a:prstGeom>
                    <a:noFill/>
                    <a:ln w="9525">
                      <a:noFill/>
                      <a:miter lim="800000"/>
                      <a:headEnd/>
                      <a:tailEnd/>
                    </a:ln>
                  </pic:spPr>
                </pic:pic>
              </a:graphicData>
            </a:graphic>
          </wp:inline>
        </w:drawing>
      </w:r>
      <w:r w:rsidRPr="00AA5EE1">
        <w:rPr>
          <w:rFonts w:eastAsia="Calibri"/>
          <w:b/>
          <w:sz w:val="28"/>
          <w:szCs w:val="22"/>
          <w:u w:val="single"/>
          <w:lang w:val="ro-RO" w:eastAsia="en-US"/>
        </w:rPr>
        <w:t xml:space="preserve">CONSILIUL_RAIONAL TELENEȘTI    </w:t>
      </w:r>
    </w:p>
    <w:p w:rsidR="003E29F0" w:rsidRPr="00AA5EE1" w:rsidRDefault="003E29F0" w:rsidP="003E29F0">
      <w:pPr>
        <w:spacing w:line="276" w:lineRule="auto"/>
        <w:jc w:val="center"/>
        <w:outlineLvl w:val="1"/>
        <w:rPr>
          <w:sz w:val="20"/>
          <w:szCs w:val="20"/>
          <w:lang w:val="ro-RO"/>
        </w:rPr>
      </w:pPr>
      <w:r w:rsidRPr="00AA5EE1">
        <w:rPr>
          <w:sz w:val="20"/>
          <w:szCs w:val="20"/>
          <w:lang w:val="ro-RO"/>
        </w:rPr>
        <w:t>MD-5801, or.Teleneşti, str.31 August, 9 tel: (258)2-20-58, 2-26-50, fax: 2-24-50</w:t>
      </w:r>
    </w:p>
    <w:p w:rsidR="003E29F0" w:rsidRPr="00AA5EE1" w:rsidRDefault="006D5719" w:rsidP="003E29F0">
      <w:pPr>
        <w:spacing w:line="276" w:lineRule="auto"/>
        <w:jc w:val="center"/>
        <w:outlineLvl w:val="1"/>
        <w:rPr>
          <w:rFonts w:ascii="Calibri" w:eastAsia="Calibri" w:hAnsi="Calibri"/>
          <w:sz w:val="22"/>
          <w:szCs w:val="22"/>
          <w:lang w:val="ro-RO" w:eastAsia="en-US"/>
        </w:rPr>
      </w:pPr>
      <w:hyperlink r:id="rId9" w:history="1">
        <w:r w:rsidR="003E29F0" w:rsidRPr="00AA5EE1">
          <w:rPr>
            <w:color w:val="0000FF"/>
            <w:sz w:val="18"/>
            <w:szCs w:val="20"/>
            <w:u w:val="single"/>
            <w:lang w:val="ro-RO"/>
          </w:rPr>
          <w:t>www.telenesti.md</w:t>
        </w:r>
      </w:hyperlink>
      <w:r w:rsidR="003E29F0" w:rsidRPr="00AA5EE1">
        <w:rPr>
          <w:color w:val="0000FF"/>
          <w:sz w:val="18"/>
          <w:szCs w:val="20"/>
          <w:u w:val="single"/>
          <w:lang w:val="ro-RO"/>
        </w:rPr>
        <w:t>,</w:t>
      </w:r>
      <w:hyperlink r:id="rId10" w:history="1">
        <w:r w:rsidR="003E29F0" w:rsidRPr="00AA5EE1">
          <w:rPr>
            <w:color w:val="0000FF"/>
            <w:sz w:val="18"/>
            <w:szCs w:val="20"/>
            <w:u w:val="single"/>
            <w:lang w:val="ro-RO"/>
          </w:rPr>
          <w:t>consiliul@telenesti.md</w:t>
        </w:r>
      </w:hyperlink>
      <w:r w:rsidR="003E29F0" w:rsidRPr="00AA5EE1">
        <w:rPr>
          <w:sz w:val="18"/>
          <w:szCs w:val="20"/>
          <w:lang w:val="ro-RO"/>
        </w:rPr>
        <w:t xml:space="preserve">, </w:t>
      </w:r>
      <w:hyperlink r:id="rId11" w:history="1">
        <w:r w:rsidR="003E29F0" w:rsidRPr="00AA5EE1">
          <w:rPr>
            <w:color w:val="0000FF"/>
            <w:sz w:val="18"/>
            <w:szCs w:val="20"/>
            <w:u w:val="single"/>
            <w:lang w:val="ro-RO"/>
          </w:rPr>
          <w:t>posta@telenesti.md</w:t>
        </w:r>
      </w:hyperlink>
      <w:r w:rsidR="003E29F0" w:rsidRPr="00AA5EE1">
        <w:rPr>
          <w:rFonts w:ascii="Calibri" w:eastAsia="Calibri" w:hAnsi="Calibri"/>
          <w:sz w:val="22"/>
          <w:szCs w:val="22"/>
          <w:lang w:val="ro-RO" w:eastAsia="en-US"/>
        </w:rPr>
        <w:tab/>
      </w:r>
    </w:p>
    <w:p w:rsidR="003E29F0" w:rsidRPr="00AA5EE1" w:rsidRDefault="003E29F0" w:rsidP="003E29F0">
      <w:pPr>
        <w:spacing w:line="276" w:lineRule="auto"/>
        <w:jc w:val="center"/>
        <w:outlineLvl w:val="1"/>
        <w:rPr>
          <w:color w:val="0000FF"/>
          <w:sz w:val="18"/>
          <w:szCs w:val="20"/>
          <w:u w:val="single"/>
          <w:lang w:val="ro-RO"/>
        </w:rPr>
      </w:pPr>
    </w:p>
    <w:p w:rsidR="003E29F0" w:rsidRPr="00AA5EE1" w:rsidRDefault="006D5719" w:rsidP="003E29F0">
      <w:pPr>
        <w:rPr>
          <w:lang w:val="ro-RO"/>
        </w:rPr>
      </w:pPr>
      <w:r w:rsidRPr="006D5719">
        <w:rPr>
          <w:lang w:val="ro-RO"/>
        </w:rPr>
        <w:pict>
          <v:rect id="_x0000_i1025" style="width:488.9pt;height:1.75pt" o:hrpct="958" o:hralign="center" o:hrstd="t" o:hr="t" fillcolor="#a0a0a0" stroked="f"/>
        </w:pict>
      </w:r>
    </w:p>
    <w:p w:rsidR="003E29F0" w:rsidRPr="00AA5EE1" w:rsidRDefault="003E29F0" w:rsidP="003E29F0">
      <w:pPr>
        <w:jc w:val="center"/>
        <w:rPr>
          <w:b/>
          <w:sz w:val="26"/>
          <w:szCs w:val="26"/>
          <w:lang w:val="ro-RO"/>
        </w:rPr>
      </w:pPr>
      <w:r w:rsidRPr="00AA5EE1">
        <w:rPr>
          <w:b/>
          <w:sz w:val="26"/>
          <w:szCs w:val="26"/>
          <w:lang w:val="ro-RO"/>
        </w:rPr>
        <w:t xml:space="preserve">DECIZIE nr. </w:t>
      </w:r>
      <w:r w:rsidR="00C842F9">
        <w:rPr>
          <w:b/>
          <w:sz w:val="26"/>
          <w:szCs w:val="26"/>
          <w:lang w:val="ro-RO"/>
        </w:rPr>
        <w:t>2</w:t>
      </w:r>
      <w:r w:rsidRPr="00AA5EE1">
        <w:rPr>
          <w:b/>
          <w:sz w:val="26"/>
          <w:szCs w:val="26"/>
          <w:lang w:val="ro-RO"/>
        </w:rPr>
        <w:t>/</w:t>
      </w:r>
      <w:r w:rsidR="00B72493">
        <w:rPr>
          <w:b/>
          <w:sz w:val="26"/>
          <w:szCs w:val="26"/>
          <w:lang w:val="ro-RO"/>
        </w:rPr>
        <w:t>21</w:t>
      </w:r>
    </w:p>
    <w:p w:rsidR="003E29F0" w:rsidRPr="00AA5EE1" w:rsidRDefault="003E29F0" w:rsidP="003E29F0">
      <w:pPr>
        <w:jc w:val="right"/>
        <w:rPr>
          <w:sz w:val="26"/>
          <w:szCs w:val="26"/>
          <w:u w:val="single"/>
          <w:lang w:val="ro-RO"/>
        </w:rPr>
      </w:pPr>
    </w:p>
    <w:p w:rsidR="003E29F0" w:rsidRPr="00AA5EE1" w:rsidRDefault="00320FB7" w:rsidP="00320FB7">
      <w:pPr>
        <w:rPr>
          <w:sz w:val="18"/>
          <w:szCs w:val="18"/>
          <w:lang w:val="ro-RO"/>
        </w:rPr>
      </w:pPr>
      <w:r>
        <w:rPr>
          <w:szCs w:val="26"/>
          <w:lang w:val="ro-RO"/>
        </w:rPr>
        <w:t xml:space="preserve">        </w:t>
      </w:r>
      <w:r w:rsidR="003E29F0" w:rsidRPr="00AA5EE1">
        <w:rPr>
          <w:szCs w:val="26"/>
          <w:lang w:val="ro-RO"/>
        </w:rPr>
        <w:t xml:space="preserve">din  </w:t>
      </w:r>
      <w:r w:rsidR="000E43BE">
        <w:rPr>
          <w:szCs w:val="26"/>
          <w:lang w:val="ro-RO"/>
        </w:rPr>
        <w:t>07 aprilie</w:t>
      </w:r>
      <w:r w:rsidR="003E29F0">
        <w:rPr>
          <w:szCs w:val="26"/>
          <w:lang w:val="ro-RO"/>
        </w:rPr>
        <w:t xml:space="preserve"> 201</w:t>
      </w:r>
      <w:r w:rsidR="00E73984">
        <w:rPr>
          <w:szCs w:val="26"/>
          <w:lang w:val="ro-RO"/>
        </w:rPr>
        <w:t>7</w:t>
      </w:r>
      <w:r w:rsidR="003E29F0" w:rsidRPr="00AA5EE1">
        <w:rPr>
          <w:szCs w:val="26"/>
          <w:lang w:val="ro-RO"/>
        </w:rPr>
        <w:tab/>
      </w:r>
      <w:r w:rsidR="003E29F0" w:rsidRPr="00AA5EE1">
        <w:rPr>
          <w:szCs w:val="26"/>
          <w:lang w:val="ro-RO"/>
        </w:rPr>
        <w:tab/>
      </w:r>
      <w:r w:rsidR="003E29F0" w:rsidRPr="00AA5EE1">
        <w:rPr>
          <w:szCs w:val="26"/>
          <w:lang w:val="ro-RO"/>
        </w:rPr>
        <w:tab/>
      </w:r>
      <w:r w:rsidR="003E29F0" w:rsidRPr="00AA5EE1">
        <w:rPr>
          <w:szCs w:val="26"/>
          <w:lang w:val="ro-RO"/>
        </w:rPr>
        <w:tab/>
      </w:r>
      <w:r w:rsidR="003E29F0" w:rsidRPr="00AA5EE1">
        <w:rPr>
          <w:szCs w:val="26"/>
          <w:lang w:val="ro-RO"/>
        </w:rPr>
        <w:tab/>
      </w:r>
      <w:r w:rsidR="003E29F0" w:rsidRPr="00AA5EE1">
        <w:rPr>
          <w:szCs w:val="26"/>
          <w:lang w:val="ro-RO"/>
        </w:rPr>
        <w:tab/>
      </w:r>
      <w:r w:rsidR="003E29F0" w:rsidRPr="00AA5EE1">
        <w:rPr>
          <w:szCs w:val="26"/>
          <w:lang w:val="ro-RO"/>
        </w:rPr>
        <w:tab/>
      </w:r>
    </w:p>
    <w:p w:rsidR="003E29F0" w:rsidRPr="00AA5EE1" w:rsidRDefault="003E29F0" w:rsidP="003E29F0">
      <w:pPr>
        <w:rPr>
          <w:sz w:val="26"/>
          <w:szCs w:val="26"/>
          <w:lang w:val="ro-RO"/>
        </w:rPr>
      </w:pPr>
      <w:r w:rsidRPr="00AA5EE1">
        <w:rPr>
          <w:sz w:val="26"/>
          <w:szCs w:val="26"/>
          <w:lang w:val="ro-RO"/>
        </w:rPr>
        <w:tab/>
      </w:r>
    </w:p>
    <w:p w:rsidR="000C3155" w:rsidRPr="00A00771" w:rsidRDefault="000C3155" w:rsidP="000C3155">
      <w:pPr>
        <w:spacing w:line="276" w:lineRule="auto"/>
        <w:rPr>
          <w:b/>
          <w:sz w:val="28"/>
          <w:szCs w:val="28"/>
          <w:lang w:val="ro-RO" w:eastAsia="ro-RO"/>
        </w:rPr>
      </w:pPr>
      <w:r w:rsidRPr="00A00771">
        <w:rPr>
          <w:b/>
          <w:sz w:val="26"/>
          <w:szCs w:val="26"/>
          <w:lang w:val="ro-RO"/>
        </w:rPr>
        <w:t xml:space="preserve"> „</w:t>
      </w:r>
      <w:r w:rsidRPr="00A00771">
        <w:rPr>
          <w:b/>
          <w:sz w:val="28"/>
          <w:szCs w:val="28"/>
          <w:lang w:val="ro-RO" w:eastAsia="ro-RO"/>
        </w:rPr>
        <w:t xml:space="preserve">Cu privire la transmiterea unor bunuri din </w:t>
      </w:r>
    </w:p>
    <w:p w:rsidR="000C3155" w:rsidRPr="00A00771" w:rsidRDefault="008B3089" w:rsidP="000C3155">
      <w:pPr>
        <w:spacing w:line="276" w:lineRule="auto"/>
        <w:rPr>
          <w:b/>
          <w:sz w:val="26"/>
          <w:szCs w:val="26"/>
          <w:lang w:val="ro-RO"/>
        </w:rPr>
      </w:pPr>
      <w:r>
        <w:rPr>
          <w:b/>
          <w:sz w:val="28"/>
          <w:szCs w:val="28"/>
          <w:lang w:val="ro-RO" w:eastAsia="ro-RO"/>
        </w:rPr>
        <w:t>patrimoniul</w:t>
      </w:r>
      <w:r w:rsidR="000C3155" w:rsidRPr="00A00771">
        <w:rPr>
          <w:b/>
          <w:sz w:val="28"/>
          <w:szCs w:val="28"/>
          <w:lang w:val="ro-RO" w:eastAsia="ro-RO"/>
        </w:rPr>
        <w:t xml:space="preserve"> fostei școli auxiliare din or. Telenești</w:t>
      </w:r>
      <w:r w:rsidR="000C3155" w:rsidRPr="00A00771">
        <w:rPr>
          <w:b/>
          <w:sz w:val="26"/>
          <w:szCs w:val="26"/>
          <w:lang w:val="ro-RO"/>
        </w:rPr>
        <w:t>”</w:t>
      </w:r>
    </w:p>
    <w:p w:rsidR="000C3155" w:rsidRPr="00A00771" w:rsidRDefault="000C3155" w:rsidP="000C3155">
      <w:pPr>
        <w:pStyle w:val="NormalWeb"/>
        <w:spacing w:before="0" w:beforeAutospacing="0" w:after="0" w:afterAutospacing="0" w:line="276" w:lineRule="auto"/>
        <w:jc w:val="both"/>
        <w:rPr>
          <w:sz w:val="26"/>
          <w:szCs w:val="26"/>
        </w:rPr>
      </w:pPr>
      <w:r w:rsidRPr="00A00771">
        <w:rPr>
          <w:sz w:val="26"/>
          <w:szCs w:val="26"/>
        </w:rPr>
        <w:tab/>
      </w:r>
    </w:p>
    <w:p w:rsidR="000C3155" w:rsidRPr="00A00771" w:rsidRDefault="000C3155" w:rsidP="00F86CBB">
      <w:pPr>
        <w:ind w:firstLine="709"/>
        <w:jc w:val="both"/>
        <w:rPr>
          <w:sz w:val="28"/>
          <w:szCs w:val="26"/>
          <w:lang w:val="ro-RO"/>
        </w:rPr>
      </w:pPr>
      <w:r w:rsidRPr="00A00771">
        <w:rPr>
          <w:sz w:val="28"/>
          <w:szCs w:val="26"/>
          <w:lang w:val="ro-RO"/>
        </w:rPr>
        <w:t xml:space="preserve">Examinând demersurile Direcției Generale Educație Telenești nr. 66 din 13.02.2017 și al Şcolii Raionale de Arte Plastice „Nicolae Moisei” nr. 32 din 06.02.2017 prin care se solicită transmiterea cu titlul </w:t>
      </w:r>
      <w:r w:rsidRPr="00A00771">
        <w:rPr>
          <w:sz w:val="28"/>
          <w:szCs w:val="28"/>
          <w:lang w:val="ro-RO"/>
        </w:rPr>
        <w:t xml:space="preserve">gratuit a unor bunuri neutilizate rămase din patrimoniul fostei școli auxiliare din or. Telenești, necesare pentru </w:t>
      </w:r>
      <w:r>
        <w:rPr>
          <w:sz w:val="28"/>
          <w:szCs w:val="28"/>
          <w:lang w:val="ro-RO"/>
        </w:rPr>
        <w:t xml:space="preserve">activitatea Serviciului Psihopedagogic precum şi </w:t>
      </w:r>
      <w:r w:rsidRPr="00A00771">
        <w:rPr>
          <w:sz w:val="28"/>
          <w:szCs w:val="28"/>
          <w:lang w:val="ro-RO"/>
        </w:rPr>
        <w:t>organizarea activităților de artă decorativă, istoria artelor și sculptura, în conformitate cu prevederile art. 4 al Legii nr. 523 din 16.07.1999 cu privire la proprietatea publică a unităţilor administrativ – teritoriale, conform prevederilor pct. 9 al Hotărârii Guvernului nr. 901 din 31.12.2015 pentru aprobarea Regulamentului cu privire la modul de transmitere a bunurilor proprietate publică, având în vedere avizul pozitiv al comisiei consultative pentru economie, buget şi finanţe, în temeiul art. art. 43 alin. (1) lit. „c și d”, 46, al Legii privind administraţia publică locală nr.436-XVI din 26</w:t>
      </w:r>
      <w:r w:rsidRPr="00A00771">
        <w:rPr>
          <w:sz w:val="28"/>
          <w:szCs w:val="26"/>
          <w:lang w:val="ro-RO"/>
        </w:rPr>
        <w:t xml:space="preserve"> decembrie 2006, Consiliul raional, </w:t>
      </w:r>
    </w:p>
    <w:p w:rsidR="000C3155" w:rsidRPr="00A00771" w:rsidRDefault="000C3155" w:rsidP="000C3155">
      <w:pPr>
        <w:spacing w:line="276" w:lineRule="auto"/>
        <w:jc w:val="center"/>
        <w:rPr>
          <w:b/>
          <w:sz w:val="28"/>
          <w:szCs w:val="26"/>
          <w:lang w:val="ro-RO"/>
        </w:rPr>
      </w:pPr>
      <w:r w:rsidRPr="00A00771">
        <w:rPr>
          <w:b/>
          <w:sz w:val="28"/>
          <w:szCs w:val="26"/>
          <w:lang w:val="ro-RO"/>
        </w:rPr>
        <w:t>DECIDE:</w:t>
      </w:r>
    </w:p>
    <w:p w:rsidR="003410E9" w:rsidRPr="009058B9" w:rsidRDefault="009058B9" w:rsidP="003410E9">
      <w:pPr>
        <w:spacing w:line="276" w:lineRule="auto"/>
        <w:ind w:firstLine="567"/>
        <w:jc w:val="both"/>
        <w:rPr>
          <w:sz w:val="28"/>
          <w:szCs w:val="28"/>
          <w:lang w:val="ro-RO"/>
        </w:rPr>
      </w:pPr>
      <w:r w:rsidRPr="009058B9">
        <w:rPr>
          <w:sz w:val="28"/>
          <w:szCs w:val="28"/>
          <w:lang w:val="ro-RO"/>
        </w:rPr>
        <w:t>1</w:t>
      </w:r>
      <w:r w:rsidR="008A1AC0" w:rsidRPr="009058B9">
        <w:rPr>
          <w:sz w:val="28"/>
          <w:szCs w:val="28"/>
          <w:lang w:val="ro-RO"/>
        </w:rPr>
        <w:t xml:space="preserve">. </w:t>
      </w:r>
      <w:r w:rsidR="000C3155" w:rsidRPr="00A00771">
        <w:rPr>
          <w:sz w:val="28"/>
          <w:szCs w:val="26"/>
          <w:lang w:val="ro-RO"/>
        </w:rPr>
        <w:t>Se aprobă tr</w:t>
      </w:r>
      <w:r w:rsidR="000C3155">
        <w:rPr>
          <w:sz w:val="28"/>
          <w:szCs w:val="26"/>
          <w:lang w:val="ro-RO"/>
        </w:rPr>
        <w:t xml:space="preserve">ansmiterea </w:t>
      </w:r>
      <w:r w:rsidR="000C3155">
        <w:rPr>
          <w:sz w:val="28"/>
          <w:szCs w:val="28"/>
          <w:lang w:val="ro-RO"/>
        </w:rPr>
        <w:t>unor bunuri proprietate a</w:t>
      </w:r>
      <w:r w:rsidR="000C3155">
        <w:rPr>
          <w:sz w:val="28"/>
          <w:szCs w:val="26"/>
          <w:lang w:val="ro-RO"/>
        </w:rPr>
        <w:t xml:space="preserve"> </w:t>
      </w:r>
      <w:r w:rsidR="000C3155" w:rsidRPr="009058B9">
        <w:rPr>
          <w:sz w:val="28"/>
          <w:szCs w:val="28"/>
          <w:lang w:val="ro-RO"/>
        </w:rPr>
        <w:t>Consiliului raional</w:t>
      </w:r>
      <w:r w:rsidR="000C3155">
        <w:rPr>
          <w:sz w:val="28"/>
          <w:szCs w:val="28"/>
          <w:lang w:val="ro-RO"/>
        </w:rPr>
        <w:t>,</w:t>
      </w:r>
      <w:r w:rsidR="000C3155">
        <w:rPr>
          <w:sz w:val="28"/>
          <w:szCs w:val="26"/>
          <w:lang w:val="ro-RO"/>
        </w:rPr>
        <w:t xml:space="preserve"> cu titlu gratuit</w:t>
      </w:r>
      <w:r w:rsidR="000C3155">
        <w:rPr>
          <w:sz w:val="28"/>
          <w:szCs w:val="28"/>
          <w:lang w:val="ro-RO"/>
        </w:rPr>
        <w:t xml:space="preserve"> în folosință (comodat),</w:t>
      </w:r>
      <w:r w:rsidR="003410E9" w:rsidRPr="009058B9">
        <w:rPr>
          <w:sz w:val="28"/>
          <w:szCs w:val="28"/>
          <w:lang w:val="ro-RO"/>
        </w:rPr>
        <w:t xml:space="preserve"> Direcției Generale Educație Telenești </w:t>
      </w:r>
      <w:r w:rsidR="000C3155">
        <w:rPr>
          <w:sz w:val="28"/>
          <w:szCs w:val="28"/>
          <w:lang w:val="ro-RO"/>
        </w:rPr>
        <w:t>pentru retransmitere ulterioară, după cum urmează:</w:t>
      </w:r>
    </w:p>
    <w:p w:rsidR="003410E9" w:rsidRPr="009058B9" w:rsidRDefault="00F86CBB" w:rsidP="003410E9">
      <w:pPr>
        <w:spacing w:line="276" w:lineRule="auto"/>
        <w:ind w:firstLine="567"/>
        <w:jc w:val="both"/>
        <w:rPr>
          <w:sz w:val="28"/>
          <w:szCs w:val="28"/>
          <w:lang w:val="ro-RO"/>
        </w:rPr>
      </w:pPr>
      <w:r>
        <w:rPr>
          <w:sz w:val="28"/>
          <w:szCs w:val="28"/>
          <w:lang w:val="ro-RO"/>
        </w:rPr>
        <w:t>a) s</w:t>
      </w:r>
      <w:r w:rsidR="003410E9" w:rsidRPr="009058B9">
        <w:rPr>
          <w:sz w:val="28"/>
          <w:szCs w:val="28"/>
          <w:lang w:val="ro-RO"/>
        </w:rPr>
        <w:t>erviciului</w:t>
      </w:r>
      <w:r w:rsidR="000C3155">
        <w:rPr>
          <w:sz w:val="28"/>
          <w:szCs w:val="28"/>
          <w:lang w:val="ro-RO"/>
        </w:rPr>
        <w:t xml:space="preserve"> de Asistență Psihopedagogică -</w:t>
      </w:r>
      <w:r w:rsidR="003410E9" w:rsidRPr="009058B9">
        <w:rPr>
          <w:sz w:val="28"/>
          <w:szCs w:val="28"/>
          <w:lang w:val="ro-RO"/>
        </w:rPr>
        <w:t xml:space="preserve"> o masă și două scaune.</w:t>
      </w:r>
    </w:p>
    <w:p w:rsidR="003410E9" w:rsidRPr="009058B9" w:rsidRDefault="00F86CBB" w:rsidP="003410E9">
      <w:pPr>
        <w:spacing w:line="276" w:lineRule="auto"/>
        <w:ind w:firstLine="567"/>
        <w:jc w:val="both"/>
        <w:rPr>
          <w:sz w:val="28"/>
          <w:szCs w:val="28"/>
          <w:lang w:val="ro-RO"/>
        </w:rPr>
      </w:pPr>
      <w:r>
        <w:rPr>
          <w:sz w:val="28"/>
          <w:szCs w:val="28"/>
          <w:lang w:val="ro-RO"/>
        </w:rPr>
        <w:t>b) ş</w:t>
      </w:r>
      <w:r w:rsidR="003410E9" w:rsidRPr="009058B9">
        <w:rPr>
          <w:sz w:val="28"/>
          <w:szCs w:val="28"/>
          <w:lang w:val="ro-RO"/>
        </w:rPr>
        <w:t xml:space="preserve">colii raionale de Arte Plastice „Nicolae Moisei” din </w:t>
      </w:r>
      <w:r>
        <w:rPr>
          <w:sz w:val="28"/>
          <w:szCs w:val="28"/>
          <w:lang w:val="ro-RO"/>
        </w:rPr>
        <w:t xml:space="preserve">or. </w:t>
      </w:r>
      <w:r w:rsidR="003410E9" w:rsidRPr="009058B9">
        <w:rPr>
          <w:sz w:val="28"/>
          <w:szCs w:val="28"/>
          <w:lang w:val="ro-RO"/>
        </w:rPr>
        <w:t>Telenești</w:t>
      </w:r>
      <w:r>
        <w:rPr>
          <w:sz w:val="28"/>
          <w:szCs w:val="28"/>
          <w:lang w:val="ro-RO"/>
        </w:rPr>
        <w:t>, mobilier ce constituie:</w:t>
      </w:r>
    </w:p>
    <w:p w:rsidR="003410E9" w:rsidRPr="009058B9" w:rsidRDefault="003410E9" w:rsidP="000D6555">
      <w:pPr>
        <w:pStyle w:val="Listparagraf"/>
        <w:numPr>
          <w:ilvl w:val="0"/>
          <w:numId w:val="1"/>
        </w:numPr>
        <w:spacing w:line="276" w:lineRule="auto"/>
        <w:ind w:left="851" w:firstLine="154"/>
        <w:jc w:val="both"/>
        <w:rPr>
          <w:sz w:val="28"/>
          <w:szCs w:val="28"/>
          <w:lang w:val="ro-RO"/>
        </w:rPr>
      </w:pPr>
      <w:r w:rsidRPr="009058B9">
        <w:rPr>
          <w:sz w:val="28"/>
          <w:szCs w:val="28"/>
          <w:lang w:val="ro-RO"/>
        </w:rPr>
        <w:t>10 mese mari pentru 2 elevi,</w:t>
      </w:r>
    </w:p>
    <w:p w:rsidR="003410E9" w:rsidRPr="009058B9" w:rsidRDefault="003410E9" w:rsidP="000D6555">
      <w:pPr>
        <w:pStyle w:val="Listparagraf"/>
        <w:numPr>
          <w:ilvl w:val="0"/>
          <w:numId w:val="3"/>
        </w:numPr>
        <w:spacing w:line="276" w:lineRule="auto"/>
        <w:ind w:left="851" w:firstLine="154"/>
        <w:jc w:val="both"/>
        <w:rPr>
          <w:sz w:val="28"/>
          <w:szCs w:val="28"/>
          <w:lang w:val="ro-RO"/>
        </w:rPr>
      </w:pPr>
      <w:r w:rsidRPr="009058B9">
        <w:rPr>
          <w:sz w:val="28"/>
          <w:szCs w:val="28"/>
          <w:lang w:val="ro-RO"/>
        </w:rPr>
        <w:t>19 mese mici pentru 1 elev,</w:t>
      </w:r>
    </w:p>
    <w:p w:rsidR="003410E9" w:rsidRPr="009058B9" w:rsidRDefault="003410E9" w:rsidP="000D6555">
      <w:pPr>
        <w:pStyle w:val="Listparagraf"/>
        <w:numPr>
          <w:ilvl w:val="0"/>
          <w:numId w:val="4"/>
        </w:numPr>
        <w:spacing w:line="276" w:lineRule="auto"/>
        <w:ind w:left="851" w:firstLine="154"/>
        <w:jc w:val="both"/>
        <w:rPr>
          <w:sz w:val="28"/>
          <w:szCs w:val="28"/>
          <w:lang w:val="ro-RO"/>
        </w:rPr>
      </w:pPr>
      <w:r w:rsidRPr="009058B9">
        <w:rPr>
          <w:sz w:val="28"/>
          <w:szCs w:val="28"/>
          <w:lang w:val="ro-RO"/>
        </w:rPr>
        <w:t>14 scaune de lemn,</w:t>
      </w:r>
    </w:p>
    <w:p w:rsidR="000D6555" w:rsidRPr="009058B9" w:rsidRDefault="000D6555" w:rsidP="000D6555">
      <w:pPr>
        <w:pStyle w:val="Listparagraf"/>
        <w:numPr>
          <w:ilvl w:val="0"/>
          <w:numId w:val="4"/>
        </w:numPr>
        <w:spacing w:line="276" w:lineRule="auto"/>
        <w:ind w:left="851" w:firstLine="154"/>
        <w:jc w:val="both"/>
        <w:rPr>
          <w:sz w:val="28"/>
          <w:szCs w:val="28"/>
          <w:lang w:val="ro-RO"/>
        </w:rPr>
      </w:pPr>
      <w:r w:rsidRPr="009058B9">
        <w:rPr>
          <w:sz w:val="28"/>
          <w:szCs w:val="28"/>
          <w:lang w:val="ro-RO"/>
        </w:rPr>
        <w:t>41 scaune mici de metal,</w:t>
      </w:r>
    </w:p>
    <w:p w:rsidR="000D6555" w:rsidRPr="009058B9" w:rsidRDefault="000D6555" w:rsidP="000D6555">
      <w:pPr>
        <w:pStyle w:val="Listparagraf"/>
        <w:numPr>
          <w:ilvl w:val="0"/>
          <w:numId w:val="4"/>
        </w:numPr>
        <w:spacing w:line="276" w:lineRule="auto"/>
        <w:ind w:left="851" w:firstLine="154"/>
        <w:jc w:val="both"/>
        <w:rPr>
          <w:sz w:val="28"/>
          <w:szCs w:val="28"/>
          <w:lang w:val="ro-RO"/>
        </w:rPr>
      </w:pPr>
      <w:r w:rsidRPr="009058B9">
        <w:rPr>
          <w:sz w:val="28"/>
          <w:szCs w:val="28"/>
          <w:lang w:val="ro-RO"/>
        </w:rPr>
        <w:t>1 dulap din lemn cu 3 sertare</w:t>
      </w:r>
    </w:p>
    <w:p w:rsidR="008A1AC0" w:rsidRPr="009058B9" w:rsidRDefault="00F86CBB" w:rsidP="00F560BA">
      <w:pPr>
        <w:spacing w:line="276" w:lineRule="auto"/>
        <w:ind w:firstLine="567"/>
        <w:jc w:val="both"/>
        <w:rPr>
          <w:sz w:val="28"/>
          <w:szCs w:val="28"/>
          <w:lang w:val="ro-RO"/>
        </w:rPr>
      </w:pPr>
      <w:r>
        <w:rPr>
          <w:sz w:val="28"/>
          <w:szCs w:val="28"/>
          <w:lang w:val="ro-RO"/>
        </w:rPr>
        <w:t>2</w:t>
      </w:r>
      <w:r w:rsidR="00E44238" w:rsidRPr="009058B9">
        <w:rPr>
          <w:sz w:val="28"/>
          <w:szCs w:val="28"/>
          <w:lang w:val="ro-RO"/>
        </w:rPr>
        <w:t>. Primirea – predarea bunurilor sus menționate, se va efectua în conformitate cu prevederile Regulamentului cu privire la modul de transmitere a bunurilor proprietate publică, aprobat prin Hotărârea Guvernului nr. 901 din 31.12.2015.</w:t>
      </w:r>
    </w:p>
    <w:p w:rsidR="003E29F0" w:rsidRPr="009058B9" w:rsidRDefault="00F86CBB" w:rsidP="00304878">
      <w:pPr>
        <w:spacing w:line="276" w:lineRule="auto"/>
        <w:ind w:firstLine="567"/>
        <w:jc w:val="both"/>
        <w:rPr>
          <w:sz w:val="28"/>
          <w:szCs w:val="28"/>
          <w:lang w:val="ro-RO"/>
        </w:rPr>
      </w:pPr>
      <w:r>
        <w:rPr>
          <w:sz w:val="28"/>
          <w:szCs w:val="28"/>
          <w:lang w:val="ro-RO"/>
        </w:rPr>
        <w:lastRenderedPageBreak/>
        <w:t>3</w:t>
      </w:r>
      <w:r w:rsidR="003E29F0" w:rsidRPr="009058B9">
        <w:rPr>
          <w:sz w:val="28"/>
          <w:szCs w:val="28"/>
          <w:lang w:val="ro-RO"/>
        </w:rPr>
        <w:t>. Se împuternicește Președintele raionului cu dreptul de a delega prin dispoziţie reprezentanți, în cadrul comisiei de primire – predare a bunurilor menționate.</w:t>
      </w:r>
    </w:p>
    <w:p w:rsidR="003E29F0" w:rsidRPr="009058B9" w:rsidRDefault="00F86CBB" w:rsidP="00304878">
      <w:pPr>
        <w:spacing w:line="276" w:lineRule="auto"/>
        <w:ind w:firstLine="567"/>
        <w:jc w:val="both"/>
        <w:rPr>
          <w:sz w:val="28"/>
          <w:szCs w:val="28"/>
          <w:lang w:val="ro-RO"/>
        </w:rPr>
      </w:pPr>
      <w:r>
        <w:rPr>
          <w:sz w:val="28"/>
          <w:szCs w:val="28"/>
          <w:lang w:val="ro-RO"/>
        </w:rPr>
        <w:t>4</w:t>
      </w:r>
      <w:r w:rsidR="003E29F0" w:rsidRPr="009058B9">
        <w:rPr>
          <w:sz w:val="28"/>
          <w:szCs w:val="28"/>
          <w:lang w:val="ro-RO"/>
        </w:rPr>
        <w:t xml:space="preserve">. Contabilul Șef din cadrul Aparatului Președintelui raionului, d-na. Irina Mardari, în termen de </w:t>
      </w:r>
      <w:r w:rsidRPr="009058B9">
        <w:rPr>
          <w:sz w:val="28"/>
          <w:szCs w:val="28"/>
          <w:lang w:val="ro-RO"/>
        </w:rPr>
        <w:t>până</w:t>
      </w:r>
      <w:r w:rsidR="003E29F0" w:rsidRPr="009058B9">
        <w:rPr>
          <w:sz w:val="28"/>
          <w:szCs w:val="28"/>
          <w:lang w:val="ro-RO"/>
        </w:rPr>
        <w:t xml:space="preserve"> la 30 zile lucrătoare de la momentul semnării deciziei date</w:t>
      </w:r>
      <w:r w:rsidR="00572881" w:rsidRPr="009058B9">
        <w:rPr>
          <w:sz w:val="28"/>
          <w:szCs w:val="28"/>
          <w:lang w:val="ro-RO"/>
        </w:rPr>
        <w:t xml:space="preserve"> va perfecta actele aferente transmiterii</w:t>
      </w:r>
      <w:r>
        <w:rPr>
          <w:sz w:val="28"/>
          <w:szCs w:val="28"/>
          <w:lang w:val="ro-RO"/>
        </w:rPr>
        <w:t xml:space="preserve"> bunurilor menționate la punctul</w:t>
      </w:r>
      <w:r w:rsidR="00572881" w:rsidRPr="009058B9">
        <w:rPr>
          <w:sz w:val="28"/>
          <w:szCs w:val="28"/>
          <w:lang w:val="ro-RO"/>
        </w:rPr>
        <w:t xml:space="preserve"> 1</w:t>
      </w:r>
      <w:r w:rsidR="003E29F0" w:rsidRPr="009058B9">
        <w:rPr>
          <w:sz w:val="28"/>
          <w:szCs w:val="28"/>
          <w:lang w:val="ro-RO"/>
        </w:rPr>
        <w:t>.</w:t>
      </w:r>
    </w:p>
    <w:p w:rsidR="003E29F0" w:rsidRPr="009058B9" w:rsidRDefault="00F86CBB" w:rsidP="00304878">
      <w:pPr>
        <w:spacing w:line="276" w:lineRule="auto"/>
        <w:ind w:firstLine="567"/>
        <w:jc w:val="both"/>
        <w:rPr>
          <w:sz w:val="28"/>
          <w:szCs w:val="28"/>
          <w:lang w:val="ro-RO"/>
        </w:rPr>
      </w:pPr>
      <w:r>
        <w:rPr>
          <w:sz w:val="28"/>
          <w:szCs w:val="28"/>
          <w:lang w:val="ro-RO"/>
        </w:rPr>
        <w:t>5</w:t>
      </w:r>
      <w:r w:rsidR="003E29F0" w:rsidRPr="009058B9">
        <w:rPr>
          <w:sz w:val="28"/>
          <w:szCs w:val="28"/>
          <w:lang w:val="ro-RO"/>
        </w:rPr>
        <w:t>. Controlul asupra executării urmează a fi exercitat de Preşedintele raionului.</w:t>
      </w:r>
    </w:p>
    <w:p w:rsidR="00C33B5F" w:rsidRPr="009058B9" w:rsidRDefault="00C33B5F" w:rsidP="00304878">
      <w:pPr>
        <w:tabs>
          <w:tab w:val="left" w:pos="993"/>
          <w:tab w:val="right" w:pos="9214"/>
        </w:tabs>
        <w:spacing w:line="276" w:lineRule="auto"/>
        <w:jc w:val="both"/>
        <w:outlineLvl w:val="1"/>
        <w:rPr>
          <w:sz w:val="28"/>
          <w:szCs w:val="28"/>
          <w:u w:val="single"/>
          <w:lang w:val="ro-RO"/>
        </w:rPr>
      </w:pPr>
      <w:r w:rsidRPr="009058B9">
        <w:rPr>
          <w:sz w:val="28"/>
          <w:szCs w:val="28"/>
          <w:lang w:val="ro-RO"/>
        </w:rPr>
        <w:t xml:space="preserve">         </w:t>
      </w:r>
      <w:r w:rsidR="00F86CBB">
        <w:rPr>
          <w:sz w:val="28"/>
          <w:szCs w:val="28"/>
          <w:lang w:val="ro-RO"/>
        </w:rPr>
        <w:t>6</w:t>
      </w:r>
      <w:r w:rsidRPr="009058B9">
        <w:rPr>
          <w:sz w:val="28"/>
          <w:szCs w:val="28"/>
          <w:lang w:val="ro-RO"/>
        </w:rPr>
        <w:t xml:space="preserve">. Prezenta decizie urmează a fi adusă la cunoştinţa persoanelor vizate şi intră în vigoare la data publicării pe site-ul oficial al consiliului raional </w:t>
      </w:r>
      <w:hyperlink r:id="rId12" w:history="1">
        <w:r w:rsidRPr="009058B9">
          <w:rPr>
            <w:color w:val="0000FF"/>
            <w:sz w:val="28"/>
            <w:szCs w:val="28"/>
            <w:u w:val="single"/>
            <w:lang w:val="ro-RO"/>
          </w:rPr>
          <w:t>www.telenesti.md</w:t>
        </w:r>
      </w:hyperlink>
      <w:r w:rsidRPr="009058B9">
        <w:rPr>
          <w:sz w:val="28"/>
          <w:szCs w:val="28"/>
          <w:u w:val="single"/>
          <w:lang w:val="ro-RO"/>
        </w:rPr>
        <w:t xml:space="preserve">  </w:t>
      </w:r>
      <w:r w:rsidRPr="009058B9">
        <w:rPr>
          <w:sz w:val="28"/>
          <w:szCs w:val="28"/>
          <w:lang w:val="ro-RO"/>
        </w:rPr>
        <w:t>şi/sau  site-ul</w:t>
      </w:r>
      <w:r w:rsidRPr="009058B9">
        <w:rPr>
          <w:sz w:val="28"/>
          <w:szCs w:val="28"/>
          <w:u w:val="single"/>
          <w:lang w:val="ro-RO"/>
        </w:rPr>
        <w:t xml:space="preserve">  </w:t>
      </w:r>
      <w:hyperlink r:id="rId13" w:history="1">
        <w:r w:rsidRPr="009058B9">
          <w:rPr>
            <w:color w:val="0000FF"/>
            <w:sz w:val="28"/>
            <w:szCs w:val="28"/>
            <w:u w:val="single"/>
            <w:lang w:val="ro-RO"/>
          </w:rPr>
          <w:t>www.actelocale.md</w:t>
        </w:r>
      </w:hyperlink>
      <w:r w:rsidRPr="009058B9">
        <w:rPr>
          <w:sz w:val="28"/>
          <w:szCs w:val="28"/>
          <w:u w:val="single"/>
          <w:lang w:val="ro-RO"/>
        </w:rPr>
        <w:t xml:space="preserve"> .</w:t>
      </w:r>
    </w:p>
    <w:p w:rsidR="0007120D" w:rsidRPr="009058B9" w:rsidRDefault="0007120D" w:rsidP="003E29F0">
      <w:pPr>
        <w:spacing w:line="276" w:lineRule="auto"/>
        <w:ind w:firstLine="426"/>
        <w:jc w:val="both"/>
        <w:rPr>
          <w:sz w:val="28"/>
          <w:szCs w:val="28"/>
          <w:lang w:val="en-US"/>
        </w:rPr>
      </w:pPr>
    </w:p>
    <w:p w:rsidR="003E29F0" w:rsidRPr="009058B9" w:rsidRDefault="003E29F0" w:rsidP="003E29F0">
      <w:pPr>
        <w:rPr>
          <w:sz w:val="28"/>
          <w:szCs w:val="28"/>
          <w:lang w:val="ro-RO"/>
        </w:rPr>
      </w:pPr>
    </w:p>
    <w:p w:rsidR="003E29F0" w:rsidRPr="009058B9" w:rsidRDefault="003E29F0" w:rsidP="003E29F0">
      <w:pPr>
        <w:rPr>
          <w:b/>
          <w:sz w:val="28"/>
          <w:szCs w:val="28"/>
          <w:lang w:val="ro-RO"/>
        </w:rPr>
      </w:pPr>
      <w:r w:rsidRPr="009058B9">
        <w:rPr>
          <w:b/>
          <w:sz w:val="28"/>
          <w:szCs w:val="28"/>
          <w:lang w:val="ro-RO"/>
        </w:rPr>
        <w:t xml:space="preserve">Preşedintele şedinţei                             </w:t>
      </w:r>
      <w:r w:rsidR="008A1AC0" w:rsidRPr="009058B9">
        <w:rPr>
          <w:b/>
          <w:sz w:val="28"/>
          <w:szCs w:val="28"/>
          <w:lang w:val="ro-RO"/>
        </w:rPr>
        <w:t xml:space="preserve">                     </w:t>
      </w:r>
      <w:r w:rsidR="00FE7B9E" w:rsidRPr="009058B9">
        <w:rPr>
          <w:b/>
          <w:sz w:val="28"/>
          <w:szCs w:val="28"/>
          <w:lang w:val="ro-RO"/>
        </w:rPr>
        <w:t xml:space="preserve">     </w:t>
      </w:r>
      <w:r w:rsidR="008A1AC0" w:rsidRPr="009058B9">
        <w:rPr>
          <w:b/>
          <w:sz w:val="28"/>
          <w:szCs w:val="28"/>
          <w:lang w:val="ro-RO"/>
        </w:rPr>
        <w:t xml:space="preserve">   </w:t>
      </w:r>
      <w:r w:rsidR="00B72493">
        <w:rPr>
          <w:b/>
          <w:sz w:val="28"/>
          <w:szCs w:val="28"/>
          <w:lang w:val="ro-RO"/>
        </w:rPr>
        <w:t>Vladimir Stratulat</w:t>
      </w:r>
    </w:p>
    <w:p w:rsidR="003E29F0" w:rsidRPr="009058B9" w:rsidRDefault="003E29F0" w:rsidP="003E29F0">
      <w:pPr>
        <w:rPr>
          <w:b/>
          <w:sz w:val="28"/>
          <w:szCs w:val="28"/>
          <w:lang w:val="ro-RO"/>
        </w:rPr>
      </w:pPr>
    </w:p>
    <w:p w:rsidR="003E29F0" w:rsidRPr="009058B9" w:rsidRDefault="003E29F0" w:rsidP="003E29F0">
      <w:pPr>
        <w:rPr>
          <w:b/>
          <w:sz w:val="28"/>
          <w:szCs w:val="28"/>
          <w:lang w:val="ro-RO"/>
        </w:rPr>
      </w:pPr>
      <w:r w:rsidRPr="009058B9">
        <w:rPr>
          <w:b/>
          <w:sz w:val="28"/>
          <w:szCs w:val="28"/>
          <w:lang w:val="ro-RO"/>
        </w:rPr>
        <w:t>Secretarul Consiliului raional                                                 Sergiu Lazăr</w:t>
      </w:r>
    </w:p>
    <w:p w:rsidR="00530B5F" w:rsidRPr="009058B9" w:rsidRDefault="00530B5F">
      <w:pPr>
        <w:rPr>
          <w:sz w:val="28"/>
          <w:szCs w:val="28"/>
          <w:lang w:val="ro-RO"/>
        </w:rPr>
      </w:pPr>
    </w:p>
    <w:p w:rsidR="00B200F5" w:rsidRPr="009058B9" w:rsidRDefault="00B200F5" w:rsidP="008A1AC0">
      <w:pPr>
        <w:jc w:val="center"/>
        <w:rPr>
          <w:sz w:val="28"/>
          <w:szCs w:val="28"/>
          <w:lang w:val="ro-RO"/>
        </w:rPr>
      </w:pPr>
    </w:p>
    <w:p w:rsidR="00B200F5" w:rsidRDefault="00B200F5">
      <w:pPr>
        <w:rPr>
          <w:lang w:val="ro-RO"/>
        </w:rPr>
      </w:pPr>
    </w:p>
    <w:p w:rsidR="00B200F5" w:rsidRPr="0070333C" w:rsidRDefault="00B200F5" w:rsidP="00B200F5">
      <w:pPr>
        <w:rPr>
          <w:szCs w:val="28"/>
          <w:lang w:val="ro-RO"/>
        </w:rPr>
      </w:pPr>
    </w:p>
    <w:p w:rsidR="00B200F5" w:rsidRPr="0070333C" w:rsidRDefault="00B200F5" w:rsidP="00B200F5">
      <w:pPr>
        <w:rPr>
          <w:szCs w:val="28"/>
          <w:lang w:val="ro-RO"/>
        </w:rPr>
      </w:pPr>
    </w:p>
    <w:p w:rsidR="00B200F5" w:rsidRPr="003E29F0" w:rsidRDefault="00B200F5">
      <w:pPr>
        <w:rPr>
          <w:lang w:val="ro-RO"/>
        </w:rPr>
      </w:pPr>
    </w:p>
    <w:sectPr w:rsidR="00B200F5" w:rsidRPr="003E29F0" w:rsidSect="000C3155">
      <w:pgSz w:w="11906" w:h="16838"/>
      <w:pgMar w:top="568" w:right="424"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059C" w:rsidRDefault="00F3059C" w:rsidP="00F560BA">
      <w:r>
        <w:separator/>
      </w:r>
    </w:p>
  </w:endnote>
  <w:endnote w:type="continuationSeparator" w:id="0">
    <w:p w:rsidR="00F3059C" w:rsidRDefault="00F3059C" w:rsidP="00F56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059C" w:rsidRDefault="00F3059C" w:rsidP="00F560BA">
      <w:r>
        <w:separator/>
      </w:r>
    </w:p>
  </w:footnote>
  <w:footnote w:type="continuationSeparator" w:id="0">
    <w:p w:rsidR="00F3059C" w:rsidRDefault="00F3059C" w:rsidP="00F560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FB1951"/>
    <w:multiLevelType w:val="hybridMultilevel"/>
    <w:tmpl w:val="6EE021D2"/>
    <w:lvl w:ilvl="0" w:tplc="E764680E">
      <w:start w:val="1"/>
      <w:numFmt w:val="lowerLetter"/>
      <w:lvlText w:val="%1)"/>
      <w:lvlJc w:val="left"/>
      <w:pPr>
        <w:ind w:left="1002" w:hanging="360"/>
      </w:pPr>
      <w:rPr>
        <w:rFonts w:hint="default"/>
      </w:rPr>
    </w:lvl>
    <w:lvl w:ilvl="1" w:tplc="04180019" w:tentative="1">
      <w:start w:val="1"/>
      <w:numFmt w:val="lowerLetter"/>
      <w:lvlText w:val="%2."/>
      <w:lvlJc w:val="left"/>
      <w:pPr>
        <w:ind w:left="1722" w:hanging="360"/>
      </w:pPr>
    </w:lvl>
    <w:lvl w:ilvl="2" w:tplc="0418001B" w:tentative="1">
      <w:start w:val="1"/>
      <w:numFmt w:val="lowerRoman"/>
      <w:lvlText w:val="%3."/>
      <w:lvlJc w:val="right"/>
      <w:pPr>
        <w:ind w:left="2442" w:hanging="180"/>
      </w:pPr>
    </w:lvl>
    <w:lvl w:ilvl="3" w:tplc="0418000F" w:tentative="1">
      <w:start w:val="1"/>
      <w:numFmt w:val="decimal"/>
      <w:lvlText w:val="%4."/>
      <w:lvlJc w:val="left"/>
      <w:pPr>
        <w:ind w:left="3162" w:hanging="360"/>
      </w:pPr>
    </w:lvl>
    <w:lvl w:ilvl="4" w:tplc="04180019" w:tentative="1">
      <w:start w:val="1"/>
      <w:numFmt w:val="lowerLetter"/>
      <w:lvlText w:val="%5."/>
      <w:lvlJc w:val="left"/>
      <w:pPr>
        <w:ind w:left="3882" w:hanging="360"/>
      </w:pPr>
    </w:lvl>
    <w:lvl w:ilvl="5" w:tplc="0418001B" w:tentative="1">
      <w:start w:val="1"/>
      <w:numFmt w:val="lowerRoman"/>
      <w:lvlText w:val="%6."/>
      <w:lvlJc w:val="right"/>
      <w:pPr>
        <w:ind w:left="4602" w:hanging="180"/>
      </w:pPr>
    </w:lvl>
    <w:lvl w:ilvl="6" w:tplc="0418000F" w:tentative="1">
      <w:start w:val="1"/>
      <w:numFmt w:val="decimal"/>
      <w:lvlText w:val="%7."/>
      <w:lvlJc w:val="left"/>
      <w:pPr>
        <w:ind w:left="5322" w:hanging="360"/>
      </w:pPr>
    </w:lvl>
    <w:lvl w:ilvl="7" w:tplc="04180019" w:tentative="1">
      <w:start w:val="1"/>
      <w:numFmt w:val="lowerLetter"/>
      <w:lvlText w:val="%8."/>
      <w:lvlJc w:val="left"/>
      <w:pPr>
        <w:ind w:left="6042" w:hanging="360"/>
      </w:pPr>
    </w:lvl>
    <w:lvl w:ilvl="8" w:tplc="0418001B" w:tentative="1">
      <w:start w:val="1"/>
      <w:numFmt w:val="lowerRoman"/>
      <w:lvlText w:val="%9."/>
      <w:lvlJc w:val="right"/>
      <w:pPr>
        <w:ind w:left="6762" w:hanging="180"/>
      </w:pPr>
    </w:lvl>
  </w:abstractNum>
  <w:abstractNum w:abstractNumId="1">
    <w:nsid w:val="5EAA60C0"/>
    <w:multiLevelType w:val="hybridMultilevel"/>
    <w:tmpl w:val="D4509020"/>
    <w:lvl w:ilvl="0" w:tplc="04180001">
      <w:start w:val="1"/>
      <w:numFmt w:val="bullet"/>
      <w:lvlText w:val=""/>
      <w:lvlJc w:val="left"/>
      <w:pPr>
        <w:ind w:left="1365" w:hanging="360"/>
      </w:pPr>
      <w:rPr>
        <w:rFonts w:ascii="Symbol" w:hAnsi="Symbol"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2">
    <w:nsid w:val="678B1046"/>
    <w:multiLevelType w:val="hybridMultilevel"/>
    <w:tmpl w:val="13C23AC0"/>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nsid w:val="762C477B"/>
    <w:multiLevelType w:val="hybridMultilevel"/>
    <w:tmpl w:val="17BAB0C2"/>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rawingGridVerticalSpacing w:val="163"/>
  <w:displayHorizontalDrawingGridEvery w:val="0"/>
  <w:displayVerticalDrawingGridEvery w:val="2"/>
  <w:characterSpacingControl w:val="doNotCompress"/>
  <w:savePreviewPicture/>
  <w:footnotePr>
    <w:footnote w:id="-1"/>
    <w:footnote w:id="0"/>
  </w:footnotePr>
  <w:endnotePr>
    <w:endnote w:id="-1"/>
    <w:endnote w:id="0"/>
  </w:endnotePr>
  <w:compat/>
  <w:rsids>
    <w:rsidRoot w:val="003E29F0"/>
    <w:rsid w:val="000010E6"/>
    <w:rsid w:val="00021359"/>
    <w:rsid w:val="00037012"/>
    <w:rsid w:val="00061E70"/>
    <w:rsid w:val="0007120D"/>
    <w:rsid w:val="000B4623"/>
    <w:rsid w:val="000C3155"/>
    <w:rsid w:val="000D6555"/>
    <w:rsid w:val="000E43BE"/>
    <w:rsid w:val="001D377E"/>
    <w:rsid w:val="001D4AE0"/>
    <w:rsid w:val="00250554"/>
    <w:rsid w:val="00280158"/>
    <w:rsid w:val="002D0596"/>
    <w:rsid w:val="002D45D5"/>
    <w:rsid w:val="002F1545"/>
    <w:rsid w:val="00304878"/>
    <w:rsid w:val="00320FB7"/>
    <w:rsid w:val="003254C6"/>
    <w:rsid w:val="00325726"/>
    <w:rsid w:val="003410E9"/>
    <w:rsid w:val="003A2741"/>
    <w:rsid w:val="003A4B1A"/>
    <w:rsid w:val="003B3600"/>
    <w:rsid w:val="003E29F0"/>
    <w:rsid w:val="004643F5"/>
    <w:rsid w:val="004B2085"/>
    <w:rsid w:val="00516BEE"/>
    <w:rsid w:val="00530B5F"/>
    <w:rsid w:val="00572881"/>
    <w:rsid w:val="00666B10"/>
    <w:rsid w:val="006D5719"/>
    <w:rsid w:val="006E54A5"/>
    <w:rsid w:val="0070333C"/>
    <w:rsid w:val="00706F43"/>
    <w:rsid w:val="007B0C21"/>
    <w:rsid w:val="007C2F90"/>
    <w:rsid w:val="00862837"/>
    <w:rsid w:val="008A1AC0"/>
    <w:rsid w:val="008B3089"/>
    <w:rsid w:val="008B732D"/>
    <w:rsid w:val="008E1CA2"/>
    <w:rsid w:val="00900CEA"/>
    <w:rsid w:val="009058B9"/>
    <w:rsid w:val="009716DF"/>
    <w:rsid w:val="00A12C5F"/>
    <w:rsid w:val="00A21555"/>
    <w:rsid w:val="00A370F9"/>
    <w:rsid w:val="00A55A08"/>
    <w:rsid w:val="00AD6739"/>
    <w:rsid w:val="00B200F5"/>
    <w:rsid w:val="00B72493"/>
    <w:rsid w:val="00BB037C"/>
    <w:rsid w:val="00BB088D"/>
    <w:rsid w:val="00C33B5F"/>
    <w:rsid w:val="00C842F9"/>
    <w:rsid w:val="00CC5716"/>
    <w:rsid w:val="00D17926"/>
    <w:rsid w:val="00D40F90"/>
    <w:rsid w:val="00D514B1"/>
    <w:rsid w:val="00E44238"/>
    <w:rsid w:val="00E46F34"/>
    <w:rsid w:val="00E610F4"/>
    <w:rsid w:val="00E64EDC"/>
    <w:rsid w:val="00E73984"/>
    <w:rsid w:val="00ED4865"/>
    <w:rsid w:val="00F3059C"/>
    <w:rsid w:val="00F509EC"/>
    <w:rsid w:val="00F560BA"/>
    <w:rsid w:val="00F61217"/>
    <w:rsid w:val="00F86CBB"/>
    <w:rsid w:val="00FE5FD1"/>
    <w:rsid w:val="00FE7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9F0"/>
    <w:pPr>
      <w:spacing w:after="0" w:line="240" w:lineRule="auto"/>
    </w:pPr>
    <w:rPr>
      <w:rFonts w:ascii="Times New Roman" w:eastAsia="Times New Roman" w:hAnsi="Times New Roman" w:cs="Times New Roman"/>
      <w:sz w:val="24"/>
      <w:szCs w:val="24"/>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3E29F0"/>
    <w:pPr>
      <w:spacing w:before="100" w:beforeAutospacing="1" w:after="100" w:afterAutospacing="1"/>
    </w:pPr>
    <w:rPr>
      <w:lang w:val="ro-RO" w:eastAsia="ro-RO"/>
    </w:rPr>
  </w:style>
  <w:style w:type="paragraph" w:styleId="TextnBalon">
    <w:name w:val="Balloon Text"/>
    <w:basedOn w:val="Normal"/>
    <w:link w:val="TextnBalonCaracter"/>
    <w:uiPriority w:val="99"/>
    <w:semiHidden/>
    <w:unhideWhenUsed/>
    <w:rsid w:val="003E29F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E29F0"/>
    <w:rPr>
      <w:rFonts w:ascii="Tahoma" w:eastAsia="Times New Roman" w:hAnsi="Tahoma" w:cs="Tahoma"/>
      <w:sz w:val="16"/>
      <w:szCs w:val="16"/>
      <w:lang w:val="ru-RU" w:eastAsia="ru-RU"/>
    </w:rPr>
  </w:style>
  <w:style w:type="table" w:styleId="GrilTabel">
    <w:name w:val="Table Grid"/>
    <w:basedOn w:val="TabelNormal"/>
    <w:uiPriority w:val="59"/>
    <w:rsid w:val="00B200F5"/>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280158"/>
    <w:pPr>
      <w:tabs>
        <w:tab w:val="center" w:pos="4536"/>
        <w:tab w:val="right" w:pos="9072"/>
      </w:tabs>
    </w:pPr>
    <w:rPr>
      <w:rFonts w:ascii="Calibri" w:eastAsia="Calibri" w:hAnsi="Calibri"/>
      <w:sz w:val="22"/>
      <w:szCs w:val="22"/>
      <w:lang w:eastAsia="en-US"/>
    </w:rPr>
  </w:style>
  <w:style w:type="character" w:customStyle="1" w:styleId="AntetCaracter">
    <w:name w:val="Antet Caracter"/>
    <w:basedOn w:val="Fontdeparagrafimplicit"/>
    <w:link w:val="Antet"/>
    <w:uiPriority w:val="99"/>
    <w:rsid w:val="00280158"/>
    <w:rPr>
      <w:rFonts w:ascii="Calibri" w:eastAsia="Calibri" w:hAnsi="Calibri" w:cs="Times New Roman"/>
      <w:lang w:val="ru-RU"/>
    </w:rPr>
  </w:style>
  <w:style w:type="paragraph" w:styleId="Subsol">
    <w:name w:val="footer"/>
    <w:basedOn w:val="Normal"/>
    <w:link w:val="SubsolCaracter"/>
    <w:uiPriority w:val="99"/>
    <w:unhideWhenUsed/>
    <w:rsid w:val="00F560BA"/>
    <w:pPr>
      <w:tabs>
        <w:tab w:val="center" w:pos="4677"/>
        <w:tab w:val="right" w:pos="9355"/>
      </w:tabs>
    </w:pPr>
  </w:style>
  <w:style w:type="character" w:customStyle="1" w:styleId="SubsolCaracter">
    <w:name w:val="Subsol Caracter"/>
    <w:basedOn w:val="Fontdeparagrafimplicit"/>
    <w:link w:val="Subsol"/>
    <w:uiPriority w:val="99"/>
    <w:rsid w:val="00F560BA"/>
    <w:rPr>
      <w:rFonts w:ascii="Times New Roman" w:eastAsia="Times New Roman" w:hAnsi="Times New Roman" w:cs="Times New Roman"/>
      <w:sz w:val="24"/>
      <w:szCs w:val="24"/>
      <w:lang w:val="ru-RU" w:eastAsia="ru-RU"/>
    </w:rPr>
  </w:style>
  <w:style w:type="paragraph" w:styleId="Listparagraf">
    <w:name w:val="List Paragraph"/>
    <w:basedOn w:val="Normal"/>
    <w:uiPriority w:val="34"/>
    <w:qFormat/>
    <w:rsid w:val="003A27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ctelocale.m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telenesti.md"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a@telenesti.m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siliul@telenesti.md" TargetMode="External"/><Relationship Id="rId4" Type="http://schemas.openxmlformats.org/officeDocument/2006/relationships/webSettings" Target="webSettings.xml"/><Relationship Id="rId9" Type="http://schemas.openxmlformats.org/officeDocument/2006/relationships/hyperlink" Target="http://www.telenesti.m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443</TotalTime>
  <Pages>1</Pages>
  <Words>485</Words>
  <Characters>2765</Characters>
  <Application>Microsoft Office Word</Application>
  <DocSecurity>0</DocSecurity>
  <Lines>23</Lines>
  <Paragraphs>6</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dc:creator>
  <cp:lastModifiedBy>Sergiu</cp:lastModifiedBy>
  <cp:revision>16</cp:revision>
  <cp:lastPrinted>2017-04-10T08:29:00Z</cp:lastPrinted>
  <dcterms:created xsi:type="dcterms:W3CDTF">2016-08-05T11:02:00Z</dcterms:created>
  <dcterms:modified xsi:type="dcterms:W3CDTF">2017-04-10T08:30:00Z</dcterms:modified>
</cp:coreProperties>
</file>