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72" w:rsidRPr="003A2052" w:rsidRDefault="00C46472" w:rsidP="00C46472">
      <w:pPr>
        <w:tabs>
          <w:tab w:val="left" w:pos="3105"/>
          <w:tab w:val="right" w:pos="9214"/>
        </w:tabs>
        <w:rPr>
          <w:rFonts w:ascii="Calibri" w:hAnsi="Calibri"/>
          <w:sz w:val="22"/>
          <w:szCs w:val="22"/>
          <w:lang w:val="ro-RO" w:eastAsia="en-US"/>
        </w:rPr>
      </w:pPr>
      <w:r w:rsidRPr="003A2052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6472" w:rsidRPr="003A2052" w:rsidRDefault="00C46472" w:rsidP="00C46472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b/>
          <w:sz w:val="28"/>
          <w:szCs w:val="22"/>
          <w:u w:val="single"/>
          <w:lang w:val="ro-RO" w:eastAsia="en-US"/>
        </w:rPr>
      </w:pPr>
      <w:r w:rsidRPr="003A2052">
        <w:rPr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3A2052">
        <w:rPr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52">
        <w:rPr>
          <w:b/>
          <w:sz w:val="28"/>
          <w:szCs w:val="22"/>
          <w:u w:val="single"/>
          <w:lang w:val="ro-RO" w:eastAsia="en-US"/>
        </w:rPr>
        <w:t xml:space="preserve">CONSILIUL_RAIONAL TELENEȘTI    </w:t>
      </w:r>
    </w:p>
    <w:p w:rsidR="00C46472" w:rsidRPr="003A2052" w:rsidRDefault="00C46472" w:rsidP="00C46472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3A2052">
        <w:rPr>
          <w:sz w:val="20"/>
          <w:szCs w:val="20"/>
          <w:lang w:val="ro-RO"/>
        </w:rPr>
        <w:t xml:space="preserve">MD-5801, </w:t>
      </w:r>
      <w:proofErr w:type="spellStart"/>
      <w:r w:rsidRPr="003A2052">
        <w:rPr>
          <w:sz w:val="20"/>
          <w:szCs w:val="20"/>
          <w:lang w:val="ro-RO"/>
        </w:rPr>
        <w:t>or.Teleneşti</w:t>
      </w:r>
      <w:proofErr w:type="spellEnd"/>
      <w:r w:rsidRPr="003A2052">
        <w:rPr>
          <w:sz w:val="20"/>
          <w:szCs w:val="20"/>
          <w:lang w:val="ro-RO"/>
        </w:rPr>
        <w:t>, str.31 August, 9 tel: (258)2-20-58, 2-26-50, fax: 2-24-50</w:t>
      </w:r>
    </w:p>
    <w:p w:rsidR="00C46472" w:rsidRPr="003A2052" w:rsidRDefault="00712298" w:rsidP="00C46472">
      <w:pPr>
        <w:spacing w:line="276" w:lineRule="auto"/>
        <w:jc w:val="center"/>
        <w:outlineLvl w:val="1"/>
        <w:rPr>
          <w:rFonts w:ascii="Calibri" w:hAnsi="Calibri"/>
          <w:sz w:val="22"/>
          <w:szCs w:val="22"/>
          <w:lang w:val="ro-RO" w:eastAsia="en-US"/>
        </w:rPr>
      </w:pPr>
      <w:hyperlink r:id="rId8" w:history="1">
        <w:r w:rsidR="00C46472" w:rsidRPr="003A2052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C46472" w:rsidRPr="003A2052">
        <w:rPr>
          <w:color w:val="0000FF"/>
          <w:sz w:val="18"/>
          <w:szCs w:val="20"/>
          <w:u w:val="single"/>
          <w:lang w:val="ro-RO"/>
        </w:rPr>
        <w:t>,</w:t>
      </w:r>
      <w:hyperlink r:id="rId9" w:history="1">
        <w:r w:rsidR="00C46472" w:rsidRPr="003A2052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C46472" w:rsidRPr="003A2052">
        <w:rPr>
          <w:sz w:val="18"/>
          <w:szCs w:val="20"/>
          <w:lang w:val="ro-RO"/>
        </w:rPr>
        <w:t xml:space="preserve">, </w:t>
      </w:r>
      <w:hyperlink r:id="rId10" w:history="1">
        <w:r w:rsidR="00C46472" w:rsidRPr="003A2052">
          <w:rPr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C46472" w:rsidRPr="003A2052">
        <w:rPr>
          <w:rFonts w:ascii="Calibri" w:hAnsi="Calibri"/>
          <w:sz w:val="22"/>
          <w:szCs w:val="22"/>
          <w:lang w:val="ro-RO" w:eastAsia="en-US"/>
        </w:rPr>
        <w:tab/>
      </w:r>
    </w:p>
    <w:p w:rsidR="00C46472" w:rsidRPr="003A2052" w:rsidRDefault="00712298" w:rsidP="00C46472">
      <w:pPr>
        <w:rPr>
          <w:lang w:val="ro-RO"/>
        </w:rPr>
      </w:pPr>
      <w:r w:rsidRPr="00712298">
        <w:rPr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C46472" w:rsidRPr="003A2052" w:rsidRDefault="0064662B" w:rsidP="00C46472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DECIZIE nr. 3/5</w:t>
      </w:r>
    </w:p>
    <w:p w:rsidR="00C46472" w:rsidRPr="003A2052" w:rsidRDefault="00C46472" w:rsidP="00C46472">
      <w:pPr>
        <w:rPr>
          <w:sz w:val="18"/>
          <w:szCs w:val="18"/>
          <w:lang w:val="ro-RO"/>
        </w:rPr>
      </w:pPr>
      <w:r w:rsidRPr="003A2052">
        <w:rPr>
          <w:szCs w:val="26"/>
          <w:lang w:val="ro-RO"/>
        </w:rPr>
        <w:t>din  25 mai 2017</w:t>
      </w:r>
      <w:r w:rsidRPr="003A2052">
        <w:rPr>
          <w:szCs w:val="26"/>
          <w:lang w:val="ro-RO"/>
        </w:rPr>
        <w:tab/>
      </w:r>
      <w:r w:rsidRPr="003A2052">
        <w:rPr>
          <w:szCs w:val="26"/>
          <w:lang w:val="ro-RO"/>
        </w:rPr>
        <w:tab/>
      </w:r>
      <w:r w:rsidRPr="003A2052">
        <w:rPr>
          <w:szCs w:val="26"/>
          <w:lang w:val="ro-RO"/>
        </w:rPr>
        <w:tab/>
      </w:r>
      <w:r w:rsidRPr="003A2052">
        <w:rPr>
          <w:szCs w:val="26"/>
          <w:lang w:val="ro-RO"/>
        </w:rPr>
        <w:tab/>
      </w:r>
      <w:r w:rsidRPr="003A2052">
        <w:rPr>
          <w:szCs w:val="26"/>
          <w:lang w:val="ro-RO"/>
        </w:rPr>
        <w:tab/>
      </w:r>
      <w:r w:rsidRPr="003A2052">
        <w:rPr>
          <w:szCs w:val="26"/>
          <w:lang w:val="ro-RO"/>
        </w:rPr>
        <w:tab/>
      </w:r>
      <w:r w:rsidRPr="003A2052">
        <w:rPr>
          <w:szCs w:val="26"/>
          <w:lang w:val="ro-RO"/>
        </w:rPr>
        <w:tab/>
      </w:r>
    </w:p>
    <w:p w:rsidR="00C46472" w:rsidRPr="003A2052" w:rsidRDefault="00C46472" w:rsidP="00C46472">
      <w:pPr>
        <w:rPr>
          <w:sz w:val="28"/>
          <w:szCs w:val="28"/>
          <w:lang w:val="ro-RO"/>
        </w:rPr>
      </w:pPr>
    </w:p>
    <w:p w:rsidR="00C46472" w:rsidRPr="003A2052" w:rsidRDefault="00C46472" w:rsidP="00C46472">
      <w:pPr>
        <w:pStyle w:val="1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A2052">
        <w:rPr>
          <w:rFonts w:ascii="Times New Roman" w:hAnsi="Times New Roman"/>
          <w:b/>
          <w:sz w:val="28"/>
          <w:szCs w:val="28"/>
          <w:lang w:val="ro-RO"/>
        </w:rPr>
        <w:t>“Cu privire la distribuirea  mijloacelor financiare  pentru</w:t>
      </w:r>
    </w:p>
    <w:p w:rsidR="00C46472" w:rsidRPr="003A2052" w:rsidRDefault="00C46472" w:rsidP="00C46472">
      <w:pPr>
        <w:pStyle w:val="1"/>
        <w:spacing w:after="0"/>
        <w:ind w:left="0"/>
        <w:jc w:val="both"/>
        <w:rPr>
          <w:rStyle w:val="apple-style-span"/>
          <w:rFonts w:ascii="Times New Roman" w:hAnsi="Times New Roman"/>
          <w:b/>
          <w:color w:val="000000"/>
          <w:sz w:val="28"/>
          <w:szCs w:val="28"/>
          <w:lang w:val="ro-RO"/>
        </w:rPr>
      </w:pPr>
      <w:r w:rsidRPr="003A2052">
        <w:rPr>
          <w:rFonts w:ascii="Times New Roman" w:hAnsi="Times New Roman"/>
          <w:b/>
          <w:sz w:val="28"/>
          <w:szCs w:val="28"/>
          <w:lang w:val="ro-RO"/>
        </w:rPr>
        <w:t xml:space="preserve"> remunerarea cadrelor didactice </w:t>
      </w:r>
      <w:r w:rsidRPr="003A2052">
        <w:rPr>
          <w:rStyle w:val="Robust"/>
          <w:rFonts w:ascii="Times New Roman" w:hAnsi="Times New Roman"/>
          <w:b w:val="0"/>
          <w:color w:val="000000"/>
          <w:sz w:val="28"/>
          <w:szCs w:val="28"/>
          <w:lang w:val="ro-RO"/>
        </w:rPr>
        <w:t>î</w:t>
      </w:r>
      <w:r w:rsidRPr="003A2052">
        <w:rPr>
          <w:rStyle w:val="apple-style-span"/>
          <w:rFonts w:ascii="Times New Roman" w:hAnsi="Times New Roman"/>
          <w:b/>
          <w:color w:val="000000"/>
          <w:sz w:val="28"/>
          <w:szCs w:val="28"/>
          <w:lang w:val="ro-RO"/>
        </w:rPr>
        <w:t xml:space="preserve">n primii trei ani de activitate pedagogică, </w:t>
      </w:r>
    </w:p>
    <w:p w:rsidR="00C46472" w:rsidRPr="003A2052" w:rsidRDefault="00C46472" w:rsidP="00C46472">
      <w:pPr>
        <w:pStyle w:val="1"/>
        <w:spacing w:after="0"/>
        <w:ind w:left="0"/>
        <w:jc w:val="both"/>
        <w:rPr>
          <w:rStyle w:val="apple-style-span"/>
          <w:rFonts w:ascii="Times New Roman" w:hAnsi="Times New Roman"/>
          <w:b/>
          <w:color w:val="000000"/>
          <w:sz w:val="28"/>
          <w:szCs w:val="28"/>
          <w:lang w:val="ro-RO"/>
        </w:rPr>
      </w:pPr>
      <w:r w:rsidRPr="003A2052">
        <w:rPr>
          <w:rStyle w:val="apple-style-span"/>
          <w:rFonts w:ascii="Times New Roman" w:hAnsi="Times New Roman"/>
          <w:b/>
          <w:color w:val="000000"/>
          <w:sz w:val="28"/>
          <w:szCs w:val="28"/>
          <w:lang w:val="ro-RO"/>
        </w:rPr>
        <w:t xml:space="preserve"> care beneficiază de  reducerea la 75% a normei didactice”</w:t>
      </w:r>
    </w:p>
    <w:p w:rsidR="00C46472" w:rsidRPr="003A2052" w:rsidRDefault="00C46472" w:rsidP="00C46472">
      <w:pPr>
        <w:pStyle w:val="1"/>
        <w:spacing w:after="0"/>
        <w:ind w:left="0"/>
        <w:jc w:val="both"/>
        <w:rPr>
          <w:rStyle w:val="apple-style-span"/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C46472" w:rsidRPr="003A2052" w:rsidRDefault="00C46472" w:rsidP="0026769F">
      <w:pPr>
        <w:pStyle w:val="1"/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3A2052">
        <w:rPr>
          <w:rFonts w:ascii="Times New Roman" w:hAnsi="Times New Roman"/>
          <w:sz w:val="28"/>
          <w:szCs w:val="28"/>
          <w:lang w:val="ro-RO"/>
        </w:rPr>
        <w:t>În scopul  at</w:t>
      </w:r>
      <w:r w:rsidRPr="003A2052">
        <w:rPr>
          <w:rStyle w:val="apple-style-span"/>
          <w:rFonts w:ascii="Times New Roman" w:hAnsi="Times New Roman"/>
          <w:color w:val="000000"/>
          <w:sz w:val="28"/>
          <w:szCs w:val="28"/>
          <w:lang w:val="ro-RO"/>
        </w:rPr>
        <w:t>ragerii absolvenţilor în activitatea didactică şi pentru promovarea profesiei de cadru didactic</w:t>
      </w:r>
      <w:r w:rsidRPr="003A2052">
        <w:rPr>
          <w:rFonts w:ascii="Times New Roman" w:hAnsi="Times New Roman"/>
          <w:sz w:val="28"/>
          <w:szCs w:val="28"/>
          <w:lang w:val="ro-RO"/>
        </w:rPr>
        <w:t xml:space="preserve">, având in vedere </w:t>
      </w:r>
      <w:r w:rsidRPr="003A2052">
        <w:rPr>
          <w:rStyle w:val="Robust"/>
          <w:rFonts w:ascii="Times New Roman" w:hAnsi="Times New Roman"/>
          <w:b w:val="0"/>
          <w:color w:val="000000"/>
          <w:sz w:val="28"/>
          <w:szCs w:val="28"/>
          <w:lang w:val="ro-RO"/>
        </w:rPr>
        <w:t>art. 134 (7) din Codul educaţiei</w:t>
      </w:r>
      <w:r w:rsidRPr="003A2052">
        <w:rPr>
          <w:rStyle w:val="apple-style-span"/>
          <w:rFonts w:ascii="Times New Roman" w:hAnsi="Times New Roman"/>
          <w:color w:val="000000"/>
          <w:sz w:val="28"/>
          <w:szCs w:val="28"/>
          <w:lang w:val="ro-RO"/>
        </w:rPr>
        <w:t>, Legii bugetului de stat pentru anul 2017, nr. 279 din 16 decembrie 2016,Hotărârii  Guvernului nr. 118 din 02 martie 2017 cu privire la completarea pct.1</w:t>
      </w:r>
      <w:r w:rsidRPr="003A2052">
        <w:rPr>
          <w:rStyle w:val="apple-style-span"/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3A2052">
        <w:rPr>
          <w:rStyle w:val="apple-style-span"/>
          <w:rFonts w:ascii="Times New Roman" w:hAnsi="Times New Roman"/>
          <w:color w:val="000000"/>
          <w:sz w:val="28"/>
          <w:szCs w:val="28"/>
          <w:lang w:val="ro-RO"/>
        </w:rPr>
        <w:t xml:space="preserve"> din Condiţiile unice de salarizare  a personalului din unităţile bugetare., </w:t>
      </w:r>
      <w:r w:rsidRPr="003A2052">
        <w:rPr>
          <w:rFonts w:ascii="Times New Roman" w:hAnsi="Times New Roman"/>
          <w:sz w:val="28"/>
          <w:szCs w:val="28"/>
          <w:lang w:val="ro-RO"/>
        </w:rPr>
        <w:t>Circulara Ministerului Educaţiei al Republicii Moldova, nr 09/13-222 din 09 martie 2017, referitor la punerea în</w:t>
      </w:r>
      <w:r w:rsidR="006F501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A2052">
        <w:rPr>
          <w:rFonts w:ascii="Times New Roman" w:hAnsi="Times New Roman"/>
          <w:sz w:val="28"/>
          <w:szCs w:val="28"/>
          <w:lang w:val="ro-RO"/>
        </w:rPr>
        <w:t xml:space="preserve">aplicare a </w:t>
      </w:r>
      <w:r w:rsidRPr="003A2052">
        <w:rPr>
          <w:rStyle w:val="apple-style-span"/>
          <w:rFonts w:ascii="Times New Roman" w:hAnsi="Times New Roman"/>
          <w:color w:val="000000"/>
          <w:sz w:val="28"/>
          <w:szCs w:val="28"/>
          <w:lang w:val="ro-RO"/>
        </w:rPr>
        <w:t>Hotărârii   Guvernului nr. 118 din 02 martie 2017.</w:t>
      </w:r>
      <w:r w:rsidRPr="003A2052">
        <w:rPr>
          <w:rFonts w:ascii="Times New Roman" w:hAnsi="Times New Roman"/>
          <w:sz w:val="28"/>
          <w:szCs w:val="28"/>
          <w:lang w:val="ro-RO"/>
        </w:rPr>
        <w:t xml:space="preserve">  Legii nr. 397-XV din 16.10.2003  “Privind finanţele publice locale “,  </w:t>
      </w:r>
      <w:r w:rsidR="006F5014" w:rsidRPr="003A2052">
        <w:rPr>
          <w:rFonts w:ascii="Times New Roman" w:hAnsi="Times New Roman"/>
          <w:sz w:val="28"/>
          <w:szCs w:val="28"/>
          <w:lang w:val="ro-RO"/>
        </w:rPr>
        <w:t>având</w:t>
      </w:r>
      <w:r w:rsidR="006F5014">
        <w:rPr>
          <w:rFonts w:ascii="Times New Roman" w:hAnsi="Times New Roman"/>
          <w:sz w:val="28"/>
          <w:szCs w:val="28"/>
          <w:lang w:val="ro-RO"/>
        </w:rPr>
        <w:t xml:space="preserve"> î</w:t>
      </w:r>
      <w:r w:rsidRPr="003A2052">
        <w:rPr>
          <w:rFonts w:ascii="Times New Roman" w:hAnsi="Times New Roman"/>
          <w:sz w:val="28"/>
          <w:szCs w:val="28"/>
          <w:lang w:val="ro-RO"/>
        </w:rPr>
        <w:t xml:space="preserve">n vedere avizul pozitiv al Comisiei pentru buget si </w:t>
      </w:r>
      <w:r w:rsidR="006F5014" w:rsidRPr="003A2052">
        <w:rPr>
          <w:rFonts w:ascii="Times New Roman" w:hAnsi="Times New Roman"/>
          <w:sz w:val="28"/>
          <w:szCs w:val="28"/>
          <w:lang w:val="ro-RO"/>
        </w:rPr>
        <w:t>finanțe</w:t>
      </w:r>
      <w:r w:rsidR="006F5014">
        <w:rPr>
          <w:rFonts w:ascii="Times New Roman" w:hAnsi="Times New Roman"/>
          <w:sz w:val="28"/>
          <w:szCs w:val="28"/>
          <w:lang w:val="ro-RO"/>
        </w:rPr>
        <w:t>, î</w:t>
      </w:r>
      <w:r w:rsidRPr="003A2052">
        <w:rPr>
          <w:rFonts w:ascii="Times New Roman" w:hAnsi="Times New Roman"/>
          <w:sz w:val="28"/>
          <w:szCs w:val="28"/>
          <w:lang w:val="ro-RO"/>
        </w:rPr>
        <w:t>n temeiul art</w:t>
      </w:r>
      <w:r w:rsidR="006F5014">
        <w:rPr>
          <w:rFonts w:ascii="Times New Roman" w:hAnsi="Times New Roman"/>
          <w:sz w:val="28"/>
          <w:szCs w:val="28"/>
          <w:lang w:val="ro-RO"/>
        </w:rPr>
        <w:t xml:space="preserve">. 43 </w:t>
      </w:r>
      <w:r w:rsidRPr="003A2052">
        <w:rPr>
          <w:rFonts w:ascii="Times New Roman" w:hAnsi="Times New Roman"/>
          <w:sz w:val="28"/>
          <w:szCs w:val="28"/>
          <w:lang w:val="ro-RO"/>
        </w:rPr>
        <w:t xml:space="preserve"> (2) lit. “b” art. 46 alin. (1) a   Legii “privind administraţia publică locală” nr. 436-XVI din 28.12.2006 Consiliul Raional </w:t>
      </w:r>
    </w:p>
    <w:p w:rsidR="00F86602" w:rsidRPr="003A2052" w:rsidRDefault="00F86602" w:rsidP="00C46472">
      <w:pPr>
        <w:jc w:val="center"/>
        <w:outlineLvl w:val="0"/>
        <w:rPr>
          <w:sz w:val="28"/>
          <w:szCs w:val="28"/>
          <w:lang w:val="ro-RO"/>
        </w:rPr>
      </w:pPr>
    </w:p>
    <w:p w:rsidR="00C46472" w:rsidRPr="006F5014" w:rsidRDefault="00C46472" w:rsidP="00C46472">
      <w:pPr>
        <w:jc w:val="center"/>
        <w:outlineLvl w:val="0"/>
        <w:rPr>
          <w:b/>
          <w:sz w:val="28"/>
          <w:szCs w:val="28"/>
          <w:lang w:val="ro-RO"/>
        </w:rPr>
      </w:pPr>
      <w:r w:rsidRPr="006F5014">
        <w:rPr>
          <w:b/>
          <w:sz w:val="28"/>
          <w:szCs w:val="28"/>
          <w:lang w:val="ro-RO"/>
        </w:rPr>
        <w:t>Decide:</w:t>
      </w:r>
    </w:p>
    <w:p w:rsidR="00C46472" w:rsidRPr="003A2052" w:rsidRDefault="00552ED6" w:rsidP="006F5014">
      <w:pPr>
        <w:ind w:firstLine="708"/>
        <w:jc w:val="both"/>
        <w:rPr>
          <w:sz w:val="28"/>
          <w:szCs w:val="28"/>
          <w:lang w:val="ro-RO"/>
        </w:rPr>
      </w:pPr>
      <w:r w:rsidRPr="003A2052">
        <w:rPr>
          <w:sz w:val="28"/>
          <w:szCs w:val="28"/>
          <w:lang w:val="ro-RO"/>
        </w:rPr>
        <w:t>1.</w:t>
      </w:r>
      <w:r w:rsidR="00C46472" w:rsidRPr="003A2052">
        <w:rPr>
          <w:sz w:val="28"/>
          <w:szCs w:val="28"/>
          <w:lang w:val="ro-RO"/>
        </w:rPr>
        <w:t xml:space="preserve">Se </w:t>
      </w:r>
      <w:r w:rsidR="003A2052" w:rsidRPr="003A2052">
        <w:rPr>
          <w:sz w:val="28"/>
          <w:szCs w:val="28"/>
          <w:lang w:val="ro-RO"/>
        </w:rPr>
        <w:t xml:space="preserve">aprobă </w:t>
      </w:r>
      <w:r w:rsidR="00C46472" w:rsidRPr="003A2052">
        <w:rPr>
          <w:sz w:val="28"/>
          <w:szCs w:val="28"/>
          <w:lang w:val="ro-RO"/>
        </w:rPr>
        <w:t xml:space="preserve">distribuirea  mijloacelor financiare  pentru remunerarea cadrelor didactice </w:t>
      </w:r>
      <w:r w:rsidR="00C46472" w:rsidRPr="003A2052">
        <w:rPr>
          <w:rStyle w:val="Robust"/>
          <w:color w:val="000000"/>
          <w:sz w:val="28"/>
          <w:szCs w:val="28"/>
          <w:lang w:val="ro-RO"/>
        </w:rPr>
        <w:t>î</w:t>
      </w:r>
      <w:r w:rsidR="00C46472" w:rsidRPr="003A2052">
        <w:rPr>
          <w:rStyle w:val="apple-style-span"/>
          <w:color w:val="000000"/>
          <w:sz w:val="28"/>
          <w:szCs w:val="28"/>
          <w:lang w:val="ro-RO"/>
        </w:rPr>
        <w:t>n primii trei ani de activitate pedagogică,  care beneficiază de  reducerea la 75% a normei didactice</w:t>
      </w:r>
      <w:r w:rsidR="003A2052" w:rsidRPr="003A2052">
        <w:rPr>
          <w:rStyle w:val="apple-style-span"/>
          <w:color w:val="000000"/>
          <w:sz w:val="28"/>
          <w:szCs w:val="28"/>
          <w:lang w:val="ro-RO"/>
        </w:rPr>
        <w:t>,</w:t>
      </w:r>
      <w:r w:rsidR="00C46472" w:rsidRPr="003A2052">
        <w:rPr>
          <w:rStyle w:val="apple-style-span"/>
          <w:color w:val="000000"/>
          <w:sz w:val="28"/>
          <w:szCs w:val="28"/>
          <w:lang w:val="ro-RO"/>
        </w:rPr>
        <w:t xml:space="preserve"> </w:t>
      </w:r>
      <w:r w:rsidR="00C46472" w:rsidRPr="003A2052">
        <w:rPr>
          <w:sz w:val="28"/>
          <w:szCs w:val="28"/>
          <w:lang w:val="ro-RO"/>
        </w:rPr>
        <w:t xml:space="preserve"> în sumă</w:t>
      </w:r>
      <w:r w:rsidR="00F86602" w:rsidRPr="003A2052">
        <w:rPr>
          <w:sz w:val="28"/>
          <w:szCs w:val="28"/>
          <w:lang w:val="ro-RO"/>
        </w:rPr>
        <w:t xml:space="preserve"> totală </w:t>
      </w:r>
      <w:r w:rsidR="00C46472" w:rsidRPr="003A2052">
        <w:rPr>
          <w:sz w:val="28"/>
          <w:szCs w:val="28"/>
          <w:lang w:val="ro-RO"/>
        </w:rPr>
        <w:t xml:space="preserve"> </w:t>
      </w:r>
      <w:r w:rsidR="00C46472" w:rsidRPr="003A2052">
        <w:rPr>
          <w:b/>
          <w:sz w:val="28"/>
          <w:szCs w:val="28"/>
          <w:lang w:val="ro-RO"/>
        </w:rPr>
        <w:t xml:space="preserve">de </w:t>
      </w:r>
      <w:r w:rsidR="00F86602" w:rsidRPr="003A2052">
        <w:rPr>
          <w:b/>
          <w:sz w:val="28"/>
          <w:szCs w:val="28"/>
          <w:lang w:val="ro-RO"/>
        </w:rPr>
        <w:t>141</w:t>
      </w:r>
      <w:r w:rsidR="00C46472" w:rsidRPr="003A2052">
        <w:rPr>
          <w:b/>
          <w:sz w:val="28"/>
          <w:szCs w:val="28"/>
          <w:lang w:val="ro-RO"/>
        </w:rPr>
        <w:t>,</w:t>
      </w:r>
      <w:r w:rsidR="00F86602" w:rsidRPr="003A2052">
        <w:rPr>
          <w:b/>
          <w:sz w:val="28"/>
          <w:szCs w:val="28"/>
          <w:lang w:val="ro-RO"/>
        </w:rPr>
        <w:t>5</w:t>
      </w:r>
      <w:r w:rsidR="00C46472" w:rsidRPr="003A2052">
        <w:rPr>
          <w:b/>
          <w:sz w:val="28"/>
          <w:szCs w:val="28"/>
          <w:lang w:val="ro-RO"/>
        </w:rPr>
        <w:t xml:space="preserve"> mii lei.</w:t>
      </w:r>
    </w:p>
    <w:p w:rsidR="00C46472" w:rsidRPr="003A2052" w:rsidRDefault="00552ED6" w:rsidP="006F5014">
      <w:pPr>
        <w:ind w:firstLine="708"/>
        <w:jc w:val="both"/>
        <w:rPr>
          <w:rStyle w:val="apple-style-span"/>
          <w:sz w:val="28"/>
          <w:szCs w:val="28"/>
          <w:lang w:val="ro-RO"/>
        </w:rPr>
      </w:pPr>
      <w:r w:rsidRPr="003A2052">
        <w:rPr>
          <w:sz w:val="28"/>
          <w:szCs w:val="28"/>
          <w:lang w:val="ro-RO"/>
        </w:rPr>
        <w:t>2.</w:t>
      </w:r>
      <w:r w:rsidR="00C46472" w:rsidRPr="003A2052">
        <w:rPr>
          <w:sz w:val="28"/>
          <w:szCs w:val="28"/>
          <w:lang w:val="ro-RO"/>
        </w:rPr>
        <w:t xml:space="preserve">Mijloacele financiare </w:t>
      </w:r>
      <w:r w:rsidR="00F86602" w:rsidRPr="003A2052">
        <w:rPr>
          <w:sz w:val="28"/>
          <w:szCs w:val="28"/>
          <w:lang w:val="ro-RO"/>
        </w:rPr>
        <w:t>prevăzute î</w:t>
      </w:r>
      <w:r w:rsidR="00C46472" w:rsidRPr="003A2052">
        <w:rPr>
          <w:sz w:val="28"/>
          <w:szCs w:val="28"/>
          <w:lang w:val="ro-RO"/>
        </w:rPr>
        <w:t xml:space="preserve">n pct. 1 a prezentei decizii vor fi </w:t>
      </w:r>
      <w:r w:rsidR="00C46472" w:rsidRPr="003A2052">
        <w:rPr>
          <w:rStyle w:val="apple-style-span"/>
          <w:color w:val="000000"/>
          <w:sz w:val="28"/>
          <w:szCs w:val="28"/>
          <w:lang w:val="ro-RO"/>
        </w:rPr>
        <w:t xml:space="preserve"> </w:t>
      </w:r>
      <w:r w:rsidR="00F86602" w:rsidRPr="003A2052">
        <w:rPr>
          <w:rStyle w:val="apple-style-span"/>
          <w:color w:val="000000"/>
          <w:sz w:val="28"/>
          <w:szCs w:val="28"/>
          <w:lang w:val="ro-RO"/>
        </w:rPr>
        <w:t xml:space="preserve">alocate instituţiilor de învățământ conform prevederilor </w:t>
      </w:r>
      <w:r w:rsidRPr="003A2052">
        <w:rPr>
          <w:rStyle w:val="apple-style-span"/>
          <w:color w:val="000000"/>
          <w:sz w:val="28"/>
          <w:szCs w:val="28"/>
          <w:lang w:val="ro-RO"/>
        </w:rPr>
        <w:t>anexei</w:t>
      </w:r>
      <w:r w:rsidR="00F86602" w:rsidRPr="003A2052">
        <w:rPr>
          <w:rStyle w:val="apple-style-span"/>
          <w:color w:val="000000"/>
          <w:sz w:val="28"/>
          <w:szCs w:val="28"/>
          <w:lang w:val="ro-RO"/>
        </w:rPr>
        <w:t xml:space="preserve"> (parte integrantă a prezentei decizii),</w:t>
      </w:r>
      <w:r w:rsidR="00C46472" w:rsidRPr="003A2052">
        <w:rPr>
          <w:rStyle w:val="apple-style-span"/>
          <w:color w:val="000000"/>
          <w:sz w:val="28"/>
          <w:szCs w:val="28"/>
          <w:lang w:val="ro-RO"/>
        </w:rPr>
        <w:t xml:space="preserve">din contul mijloacelor alocate </w:t>
      </w:r>
      <w:r w:rsidRPr="003A2052">
        <w:rPr>
          <w:rStyle w:val="apple-style-span"/>
          <w:color w:val="000000"/>
          <w:sz w:val="28"/>
          <w:szCs w:val="28"/>
          <w:lang w:val="ro-RO"/>
        </w:rPr>
        <w:t>în bugetul raional cu destinaţie specială</w:t>
      </w:r>
      <w:r w:rsidR="00C46472" w:rsidRPr="003A2052">
        <w:rPr>
          <w:rStyle w:val="apple-style-span"/>
          <w:color w:val="000000"/>
          <w:sz w:val="28"/>
          <w:szCs w:val="28"/>
          <w:lang w:val="ro-RO"/>
        </w:rPr>
        <w:t>.</w:t>
      </w:r>
    </w:p>
    <w:p w:rsidR="00C46472" w:rsidRPr="003A2052" w:rsidRDefault="00552ED6" w:rsidP="006F5014">
      <w:pPr>
        <w:ind w:firstLine="708"/>
        <w:jc w:val="both"/>
        <w:rPr>
          <w:sz w:val="28"/>
          <w:szCs w:val="28"/>
          <w:lang w:val="ro-RO"/>
        </w:rPr>
      </w:pPr>
      <w:r w:rsidRPr="003A2052">
        <w:rPr>
          <w:sz w:val="28"/>
          <w:szCs w:val="28"/>
          <w:lang w:val="ro-RO"/>
        </w:rPr>
        <w:t>3.</w:t>
      </w:r>
      <w:r w:rsidR="00C46472" w:rsidRPr="003A2052">
        <w:rPr>
          <w:sz w:val="28"/>
          <w:szCs w:val="28"/>
          <w:lang w:val="ro-RO"/>
        </w:rPr>
        <w:t>Indeplin</w:t>
      </w:r>
      <w:r w:rsidR="003A2052" w:rsidRPr="003A2052">
        <w:rPr>
          <w:sz w:val="28"/>
          <w:szCs w:val="28"/>
          <w:lang w:val="ro-RO"/>
        </w:rPr>
        <w:t>irea prezentei decizii se pune î</w:t>
      </w:r>
      <w:r w:rsidR="00C46472" w:rsidRPr="003A2052">
        <w:rPr>
          <w:sz w:val="28"/>
          <w:szCs w:val="28"/>
          <w:lang w:val="ro-RO"/>
        </w:rPr>
        <w:t xml:space="preserve">n </w:t>
      </w:r>
      <w:r w:rsidR="00F86602" w:rsidRPr="003A2052">
        <w:rPr>
          <w:sz w:val="28"/>
          <w:szCs w:val="28"/>
          <w:lang w:val="ro-RO"/>
        </w:rPr>
        <w:t xml:space="preserve">seama </w:t>
      </w:r>
      <w:r w:rsidRPr="003A2052">
        <w:rPr>
          <w:sz w:val="28"/>
          <w:szCs w:val="28"/>
          <w:lang w:val="ro-RO"/>
        </w:rPr>
        <w:t>șefilor</w:t>
      </w:r>
      <w:r w:rsidR="00F86602" w:rsidRPr="003A2052">
        <w:rPr>
          <w:sz w:val="28"/>
          <w:szCs w:val="28"/>
          <w:lang w:val="ro-RO"/>
        </w:rPr>
        <w:t xml:space="preserve"> </w:t>
      </w:r>
      <w:r w:rsidRPr="003A2052">
        <w:rPr>
          <w:sz w:val="28"/>
          <w:szCs w:val="28"/>
          <w:lang w:val="ro-RO"/>
        </w:rPr>
        <w:t>Direcției</w:t>
      </w:r>
      <w:r w:rsidR="00C46472" w:rsidRPr="003A2052">
        <w:rPr>
          <w:sz w:val="28"/>
          <w:szCs w:val="28"/>
          <w:lang w:val="ro-RO"/>
        </w:rPr>
        <w:t xml:space="preserve"> </w:t>
      </w:r>
      <w:r w:rsidRPr="003A2052">
        <w:rPr>
          <w:sz w:val="28"/>
          <w:szCs w:val="28"/>
          <w:lang w:val="ro-RO"/>
        </w:rPr>
        <w:t>Finanțe</w:t>
      </w:r>
      <w:r w:rsidR="00F86602" w:rsidRPr="003A2052">
        <w:rPr>
          <w:sz w:val="28"/>
          <w:szCs w:val="28"/>
          <w:lang w:val="ro-RO"/>
        </w:rPr>
        <w:t xml:space="preserve">, Direcţiei Generale Educaţie şi managerilor instituţiilor de </w:t>
      </w:r>
      <w:r w:rsidRPr="003A2052">
        <w:rPr>
          <w:sz w:val="28"/>
          <w:szCs w:val="28"/>
          <w:lang w:val="ro-RO"/>
        </w:rPr>
        <w:t>învățământ</w:t>
      </w:r>
      <w:r w:rsidR="00F86602" w:rsidRPr="003A2052">
        <w:rPr>
          <w:sz w:val="28"/>
          <w:szCs w:val="28"/>
          <w:lang w:val="ro-RO"/>
        </w:rPr>
        <w:t xml:space="preserve"> vizate în </w:t>
      </w:r>
      <w:r w:rsidRPr="003A2052">
        <w:rPr>
          <w:sz w:val="28"/>
          <w:szCs w:val="28"/>
          <w:lang w:val="ro-RO"/>
        </w:rPr>
        <w:t>anexa</w:t>
      </w:r>
      <w:r w:rsidR="00F86602" w:rsidRPr="003A2052">
        <w:rPr>
          <w:sz w:val="28"/>
          <w:szCs w:val="28"/>
          <w:lang w:val="ro-RO"/>
        </w:rPr>
        <w:t xml:space="preserve"> la prezenta decizie, </w:t>
      </w:r>
      <w:r w:rsidRPr="003A2052">
        <w:rPr>
          <w:sz w:val="28"/>
          <w:szCs w:val="28"/>
          <w:lang w:val="ro-RO"/>
        </w:rPr>
        <w:t>conform atribuţiilor de funcţie</w:t>
      </w:r>
      <w:r w:rsidR="00F86602" w:rsidRPr="003A2052">
        <w:rPr>
          <w:sz w:val="28"/>
          <w:szCs w:val="28"/>
          <w:lang w:val="ro-RO"/>
        </w:rPr>
        <w:t>.</w:t>
      </w:r>
    </w:p>
    <w:p w:rsidR="00C46472" w:rsidRPr="003A2052" w:rsidRDefault="00552ED6" w:rsidP="006F5014">
      <w:pPr>
        <w:ind w:firstLine="708"/>
        <w:jc w:val="both"/>
        <w:rPr>
          <w:sz w:val="28"/>
          <w:szCs w:val="28"/>
          <w:lang w:val="ro-RO"/>
        </w:rPr>
      </w:pPr>
      <w:r w:rsidRPr="003A2052">
        <w:rPr>
          <w:sz w:val="28"/>
          <w:szCs w:val="28"/>
          <w:lang w:val="ro-RO"/>
        </w:rPr>
        <w:t xml:space="preserve">4.Controlul executării </w:t>
      </w:r>
      <w:r w:rsidR="00C46472" w:rsidRPr="003A2052">
        <w:rPr>
          <w:sz w:val="28"/>
          <w:szCs w:val="28"/>
          <w:lang w:val="ro-RO"/>
        </w:rPr>
        <w:t xml:space="preserve">prezentei decizii </w:t>
      </w:r>
      <w:r w:rsidRPr="003A2052">
        <w:rPr>
          <w:sz w:val="28"/>
          <w:szCs w:val="28"/>
          <w:lang w:val="ro-RO"/>
        </w:rPr>
        <w:t>se pune în seama  Preşedintelui</w:t>
      </w:r>
      <w:r w:rsidR="00C46472" w:rsidRPr="003A2052">
        <w:rPr>
          <w:sz w:val="28"/>
          <w:szCs w:val="28"/>
          <w:lang w:val="ro-RO"/>
        </w:rPr>
        <w:t xml:space="preserve"> raionului Dna </w:t>
      </w:r>
      <w:proofErr w:type="spellStart"/>
      <w:r w:rsidR="00C46472" w:rsidRPr="003A2052">
        <w:rPr>
          <w:sz w:val="28"/>
          <w:szCs w:val="28"/>
          <w:lang w:val="ro-RO"/>
        </w:rPr>
        <w:t>Manoli</w:t>
      </w:r>
      <w:proofErr w:type="spellEnd"/>
      <w:r w:rsidR="00C46472" w:rsidRPr="003A2052">
        <w:rPr>
          <w:sz w:val="28"/>
          <w:szCs w:val="28"/>
          <w:lang w:val="ro-RO"/>
        </w:rPr>
        <w:t xml:space="preserve"> Diana</w:t>
      </w:r>
    </w:p>
    <w:p w:rsidR="00C46472" w:rsidRPr="003A2052" w:rsidRDefault="00C46472" w:rsidP="006F5014">
      <w:pPr>
        <w:jc w:val="both"/>
        <w:rPr>
          <w:b/>
          <w:sz w:val="28"/>
          <w:szCs w:val="28"/>
          <w:lang w:val="ro-RO"/>
        </w:rPr>
      </w:pPr>
    </w:p>
    <w:p w:rsidR="00C46472" w:rsidRPr="003A2052" w:rsidRDefault="00C46472" w:rsidP="00C46472">
      <w:pPr>
        <w:jc w:val="both"/>
        <w:rPr>
          <w:b/>
          <w:sz w:val="28"/>
          <w:szCs w:val="28"/>
          <w:lang w:val="ro-RO"/>
        </w:rPr>
      </w:pPr>
      <w:r w:rsidRPr="003A2052">
        <w:rPr>
          <w:b/>
          <w:sz w:val="28"/>
          <w:szCs w:val="28"/>
          <w:lang w:val="ro-RO"/>
        </w:rPr>
        <w:t xml:space="preserve">     </w:t>
      </w:r>
      <w:r w:rsidR="0064662B">
        <w:rPr>
          <w:b/>
          <w:sz w:val="28"/>
          <w:szCs w:val="28"/>
          <w:lang w:val="ro-RO"/>
        </w:rPr>
        <w:t xml:space="preserve">    </w:t>
      </w:r>
      <w:r w:rsidRPr="003A2052">
        <w:rPr>
          <w:b/>
          <w:sz w:val="28"/>
          <w:szCs w:val="28"/>
          <w:lang w:val="ro-RO"/>
        </w:rPr>
        <w:t xml:space="preserve">   Preşedintele şedinţei                                              </w:t>
      </w:r>
      <w:r w:rsidR="0064662B">
        <w:rPr>
          <w:b/>
          <w:sz w:val="28"/>
          <w:szCs w:val="28"/>
          <w:lang w:val="ro-RO"/>
        </w:rPr>
        <w:t>Valentin Vetrilă</w:t>
      </w:r>
    </w:p>
    <w:p w:rsidR="00C46472" w:rsidRPr="003A2052" w:rsidRDefault="00C46472" w:rsidP="00C46472">
      <w:pPr>
        <w:jc w:val="both"/>
        <w:rPr>
          <w:b/>
          <w:sz w:val="28"/>
          <w:szCs w:val="28"/>
          <w:lang w:val="ro-RO"/>
        </w:rPr>
      </w:pPr>
    </w:p>
    <w:p w:rsidR="00C46472" w:rsidRPr="003A2052" w:rsidRDefault="00C46472" w:rsidP="00C46472">
      <w:pPr>
        <w:jc w:val="both"/>
        <w:rPr>
          <w:b/>
          <w:sz w:val="28"/>
          <w:szCs w:val="28"/>
          <w:lang w:val="ro-RO"/>
        </w:rPr>
      </w:pPr>
      <w:r w:rsidRPr="003A2052">
        <w:rPr>
          <w:b/>
          <w:sz w:val="28"/>
          <w:szCs w:val="28"/>
          <w:lang w:val="ro-RO"/>
        </w:rPr>
        <w:t xml:space="preserve">        Secretarul Consiliului Raional                              </w:t>
      </w:r>
      <w:r w:rsidR="00552ED6" w:rsidRPr="003A2052">
        <w:rPr>
          <w:b/>
          <w:sz w:val="28"/>
          <w:szCs w:val="28"/>
          <w:lang w:val="ro-RO"/>
        </w:rPr>
        <w:t xml:space="preserve">    </w:t>
      </w:r>
      <w:r w:rsidRPr="003A2052">
        <w:rPr>
          <w:b/>
          <w:sz w:val="28"/>
          <w:szCs w:val="28"/>
          <w:lang w:val="ro-RO"/>
        </w:rPr>
        <w:t xml:space="preserve">  Lazăr Sergiu</w:t>
      </w:r>
    </w:p>
    <w:p w:rsidR="00C46472" w:rsidRPr="003A2052" w:rsidRDefault="00C46472" w:rsidP="00C46472">
      <w:pPr>
        <w:jc w:val="both"/>
        <w:rPr>
          <w:b/>
          <w:sz w:val="28"/>
          <w:lang w:val="ro-RO"/>
        </w:rPr>
      </w:pPr>
    </w:p>
    <w:p w:rsidR="003A2052" w:rsidRPr="003A2052" w:rsidRDefault="0064662B" w:rsidP="003A2052">
      <w:pPr>
        <w:spacing w:line="360" w:lineRule="auto"/>
        <w:jc w:val="right"/>
        <w:outlineLvl w:val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>Anexă la Decizia nr. 3/5</w:t>
      </w: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2"/>
          <w:szCs w:val="22"/>
          <w:lang w:val="ro-RO"/>
        </w:rPr>
      </w:pPr>
      <w:r w:rsidRPr="003A2052">
        <w:rPr>
          <w:sz w:val="22"/>
          <w:szCs w:val="22"/>
          <w:lang w:val="ro-RO"/>
        </w:rPr>
        <w:t xml:space="preserve">                                                                                                                 din 25 mai 2017</w:t>
      </w: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8"/>
          <w:lang w:val="ro-RO"/>
        </w:rPr>
      </w:pPr>
      <w:r w:rsidRPr="003A2052">
        <w:rPr>
          <w:sz w:val="28"/>
          <w:lang w:val="ro-RO"/>
        </w:rPr>
        <w:t xml:space="preserve">Distribuirea </w:t>
      </w: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8"/>
          <w:lang w:val="ro-RO"/>
        </w:rPr>
      </w:pPr>
      <w:r w:rsidRPr="003A2052">
        <w:rPr>
          <w:sz w:val="28"/>
          <w:lang w:val="ro-RO"/>
        </w:rPr>
        <w:t xml:space="preserve"> mijloacelor financiare  pentru  </w:t>
      </w:r>
      <w:r w:rsidRPr="003A2052">
        <w:rPr>
          <w:rStyle w:val="apple-style-span"/>
          <w:color w:val="000000"/>
          <w:sz w:val="28"/>
          <w:lang w:val="ro-RO"/>
        </w:rPr>
        <w:t xml:space="preserve">remunerarea cadrelor didactice </w:t>
      </w:r>
      <w:r w:rsidRPr="003A2052">
        <w:rPr>
          <w:rStyle w:val="Robust"/>
          <w:color w:val="000000"/>
          <w:sz w:val="28"/>
          <w:lang w:val="ro-RO"/>
        </w:rPr>
        <w:t>î</w:t>
      </w:r>
      <w:r w:rsidRPr="003A2052">
        <w:rPr>
          <w:rStyle w:val="apple-style-span"/>
          <w:color w:val="000000"/>
          <w:sz w:val="28"/>
          <w:lang w:val="ro-RO"/>
        </w:rPr>
        <w:t>n primii trei ani de activitate pedagogică,  care beneficiază de  reducerea la 75% a normei didactice</w:t>
      </w:r>
    </w:p>
    <w:tbl>
      <w:tblPr>
        <w:tblStyle w:val="GrilTabel"/>
        <w:tblW w:w="0" w:type="auto"/>
        <w:tblLayout w:type="fixed"/>
        <w:tblLook w:val="01E0"/>
      </w:tblPr>
      <w:tblGrid>
        <w:gridCol w:w="828"/>
        <w:gridCol w:w="3240"/>
        <w:gridCol w:w="900"/>
        <w:gridCol w:w="720"/>
        <w:gridCol w:w="720"/>
        <w:gridCol w:w="2520"/>
        <w:gridCol w:w="8"/>
      </w:tblGrid>
      <w:tr w:rsidR="003A2052" w:rsidRPr="003A2052" w:rsidTr="001829C7">
        <w:trPr>
          <w:gridAfter w:val="1"/>
          <w:wAfter w:w="8" w:type="dxa"/>
          <w:trHeight w:val="516"/>
        </w:trPr>
        <w:tc>
          <w:tcPr>
            <w:tcW w:w="828" w:type="dxa"/>
            <w:vMerge w:val="restart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nr or</w:t>
            </w:r>
          </w:p>
        </w:tc>
        <w:tc>
          <w:tcPr>
            <w:tcW w:w="3240" w:type="dxa"/>
            <w:vMerge w:val="restart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Instituţia de învăţământ general, unde activează cadre didactice, în primii trei ani de activitate.</w:t>
            </w:r>
          </w:p>
        </w:tc>
        <w:tc>
          <w:tcPr>
            <w:tcW w:w="900" w:type="dxa"/>
            <w:vMerge w:val="restart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nr cadre didactice</w:t>
            </w:r>
          </w:p>
        </w:tc>
        <w:tc>
          <w:tcPr>
            <w:tcW w:w="1440" w:type="dxa"/>
            <w:gridSpan w:val="2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center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studiile</w:t>
            </w:r>
          </w:p>
        </w:tc>
        <w:tc>
          <w:tcPr>
            <w:tcW w:w="2520" w:type="dxa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Suma mii lei</w:t>
            </w:r>
          </w:p>
        </w:tc>
      </w:tr>
      <w:tr w:rsidR="003A2052" w:rsidRPr="003A2052" w:rsidTr="001829C7">
        <w:trPr>
          <w:trHeight w:val="516"/>
        </w:trPr>
        <w:tc>
          <w:tcPr>
            <w:tcW w:w="828" w:type="dxa"/>
            <w:vMerge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  <w:vMerge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superioare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proofErr w:type="spellStart"/>
            <w:r w:rsidRPr="003A2052">
              <w:rPr>
                <w:rStyle w:val="apple-style-span"/>
                <w:rFonts w:ascii="Times New Roman" w:hAnsi="Times New Roman"/>
                <w:lang w:val="ro-RO"/>
              </w:rPr>
              <w:t>postsecundare</w:t>
            </w:r>
            <w:proofErr w:type="spellEnd"/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36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Gimnaziul „</w:t>
            </w:r>
            <w:proofErr w:type="spellStart"/>
            <w:r w:rsidRPr="003A2052">
              <w:rPr>
                <w:rFonts w:ascii="Times New Roman" w:hAnsi="Times New Roman"/>
                <w:lang w:val="ro-RO"/>
              </w:rPr>
              <w:t>M.Eminescu</w:t>
            </w:r>
            <w:proofErr w:type="spellEnd"/>
            <w:r w:rsidRPr="003A2052">
              <w:rPr>
                <w:rFonts w:ascii="Times New Roman" w:hAnsi="Times New Roman"/>
                <w:lang w:val="ro-RO"/>
              </w:rPr>
              <w:t xml:space="preserve">” or. Teleneşti  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 xml:space="preserve">43,1 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IP Gimnaziul „Nicolae Popa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10,4</w:t>
            </w:r>
          </w:p>
        </w:tc>
      </w:tr>
      <w:tr w:rsidR="003A2052" w:rsidRPr="003A2052" w:rsidTr="001829C7">
        <w:trPr>
          <w:trHeight w:val="301"/>
        </w:trPr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LT „Lucian Blaga”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10,4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IP Gimnaziul Ratuş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16,3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IP Gimnaziul Ciulucani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10,4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IP Gimnaziul Băneşti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7,4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Gimnaziul Bogzeşti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8,2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IP Gimnaziul „Eleonora Romanescu” din s. .Leuşeni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7,4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IP Gimnaziul „Anton Moraru” s. Pistruieni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7,4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rPr>
                <w:sz w:val="22"/>
                <w:szCs w:val="22"/>
                <w:lang w:val="ro-RO" w:eastAsia="en-US"/>
              </w:rPr>
            </w:pPr>
            <w:r w:rsidRPr="003A2052">
              <w:rPr>
                <w:sz w:val="22"/>
                <w:szCs w:val="22"/>
                <w:lang w:val="ro-RO"/>
              </w:rPr>
              <w:t xml:space="preserve">IP Gimnaziul „Ion </w:t>
            </w:r>
            <w:proofErr w:type="spellStart"/>
            <w:r w:rsidRPr="003A2052">
              <w:rPr>
                <w:sz w:val="22"/>
                <w:szCs w:val="22"/>
                <w:lang w:val="ro-RO"/>
              </w:rPr>
              <w:t>Bînzari</w:t>
            </w:r>
            <w:proofErr w:type="spellEnd"/>
            <w:r w:rsidRPr="003A2052">
              <w:rPr>
                <w:sz w:val="22"/>
                <w:szCs w:val="22"/>
                <w:lang w:val="ro-RO"/>
              </w:rPr>
              <w:t>” din s Hirişeni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10,1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numPr>
                <w:ilvl w:val="0"/>
                <w:numId w:val="4"/>
              </w:numPr>
              <w:spacing w:line="24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3240" w:type="dxa"/>
          </w:tcPr>
          <w:p w:rsidR="003A2052" w:rsidRPr="003A2052" w:rsidRDefault="003A2052" w:rsidP="001829C7">
            <w:pPr>
              <w:rPr>
                <w:sz w:val="22"/>
                <w:szCs w:val="22"/>
                <w:lang w:val="ro-RO" w:eastAsia="en-US"/>
              </w:rPr>
            </w:pPr>
            <w:r w:rsidRPr="003A2052">
              <w:rPr>
                <w:sz w:val="22"/>
                <w:szCs w:val="22"/>
                <w:lang w:val="ro-RO"/>
              </w:rPr>
              <w:t xml:space="preserve">IP Gimnaziul „Valeriu </w:t>
            </w:r>
            <w:proofErr w:type="spellStart"/>
            <w:r w:rsidRPr="003A2052">
              <w:rPr>
                <w:sz w:val="22"/>
                <w:szCs w:val="22"/>
                <w:lang w:val="ro-RO"/>
              </w:rPr>
              <w:t>Cordineanu</w:t>
            </w:r>
            <w:proofErr w:type="spellEnd"/>
            <w:r w:rsidRPr="003A2052">
              <w:rPr>
                <w:sz w:val="22"/>
                <w:szCs w:val="22"/>
                <w:lang w:val="ro-RO"/>
              </w:rPr>
              <w:t>” s. Chiţcanii Vechi</w:t>
            </w:r>
          </w:p>
        </w:tc>
        <w:tc>
          <w:tcPr>
            <w:tcW w:w="90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720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10,4</w:t>
            </w:r>
          </w:p>
        </w:tc>
      </w:tr>
      <w:tr w:rsidR="003A2052" w:rsidRPr="003A2052" w:rsidTr="001829C7">
        <w:tc>
          <w:tcPr>
            <w:tcW w:w="828" w:type="dxa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</w:p>
        </w:tc>
        <w:tc>
          <w:tcPr>
            <w:tcW w:w="5580" w:type="dxa"/>
            <w:gridSpan w:val="4"/>
          </w:tcPr>
          <w:p w:rsidR="003A2052" w:rsidRPr="003A2052" w:rsidRDefault="003A2052" w:rsidP="001829C7">
            <w:pPr>
              <w:rPr>
                <w:sz w:val="22"/>
                <w:szCs w:val="22"/>
                <w:lang w:val="ro-RO" w:eastAsia="en-US"/>
              </w:rPr>
            </w:pPr>
            <w:r w:rsidRPr="003A2052">
              <w:rPr>
                <w:sz w:val="22"/>
                <w:szCs w:val="22"/>
                <w:lang w:val="ro-RO"/>
              </w:rPr>
              <w:t xml:space="preserve"> </w:t>
            </w:r>
          </w:p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 xml:space="preserve">                                                                                        TOTAL</w:t>
            </w:r>
          </w:p>
        </w:tc>
        <w:tc>
          <w:tcPr>
            <w:tcW w:w="2528" w:type="dxa"/>
            <w:gridSpan w:val="2"/>
          </w:tcPr>
          <w:p w:rsidR="003A2052" w:rsidRPr="003A2052" w:rsidRDefault="003A2052" w:rsidP="001829C7">
            <w:pPr>
              <w:pStyle w:val="Listparagraf2"/>
              <w:spacing w:line="240" w:lineRule="auto"/>
              <w:ind w:left="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141,5</w:t>
            </w:r>
          </w:p>
        </w:tc>
      </w:tr>
    </w:tbl>
    <w:p w:rsidR="003A2052" w:rsidRPr="003A2052" w:rsidRDefault="003A2052" w:rsidP="003A2052">
      <w:pPr>
        <w:pStyle w:val="Listparagraf2"/>
        <w:spacing w:line="240" w:lineRule="auto"/>
        <w:ind w:left="360"/>
        <w:jc w:val="both"/>
        <w:rPr>
          <w:rStyle w:val="apple-style-span"/>
          <w:rFonts w:ascii="Times New Roman" w:hAnsi="Times New Roman"/>
          <w:lang w:val="ro-RO"/>
        </w:rPr>
      </w:pPr>
    </w:p>
    <w:p w:rsidR="003A2052" w:rsidRPr="003A2052" w:rsidRDefault="003A2052" w:rsidP="003A2052">
      <w:pPr>
        <w:pStyle w:val="Listparagraf2"/>
        <w:spacing w:line="240" w:lineRule="auto"/>
        <w:ind w:left="0"/>
        <w:jc w:val="center"/>
        <w:rPr>
          <w:rStyle w:val="apple-style-span"/>
          <w:rFonts w:ascii="Times New Roman" w:hAnsi="Times New Roman"/>
          <w:lang w:val="ro-RO"/>
        </w:rPr>
      </w:pPr>
    </w:p>
    <w:p w:rsidR="003A2052" w:rsidRPr="003A2052" w:rsidRDefault="003A2052" w:rsidP="003A2052">
      <w:pPr>
        <w:pStyle w:val="Listparagraf2"/>
        <w:spacing w:line="240" w:lineRule="auto"/>
        <w:ind w:left="360"/>
        <w:jc w:val="both"/>
        <w:rPr>
          <w:rStyle w:val="apple-style-span"/>
          <w:rFonts w:ascii="Times New Roman" w:hAnsi="Times New Roman"/>
          <w:lang w:val="ro-RO"/>
        </w:rPr>
      </w:pPr>
      <w:r w:rsidRPr="003A2052">
        <w:rPr>
          <w:rStyle w:val="apple-style-span"/>
          <w:rFonts w:ascii="Times New Roman" w:hAnsi="Times New Roman"/>
          <w:lang w:val="ro-RO"/>
        </w:rPr>
        <w:t xml:space="preserve">         Contabil şef DGE Teleneşti                                  Viorica Grecu</w:t>
      </w:r>
    </w:p>
    <w:p w:rsidR="003A2052" w:rsidRPr="003A2052" w:rsidRDefault="003A2052" w:rsidP="003A2052">
      <w:pPr>
        <w:spacing w:before="100" w:beforeAutospacing="1" w:after="100" w:afterAutospacing="1" w:line="360" w:lineRule="auto"/>
        <w:ind w:left="720"/>
        <w:contextualSpacing/>
        <w:jc w:val="both"/>
        <w:rPr>
          <w:i/>
          <w:sz w:val="22"/>
          <w:szCs w:val="22"/>
          <w:lang w:val="ro-RO"/>
        </w:rPr>
      </w:pPr>
      <w:r w:rsidRPr="003A2052">
        <w:rPr>
          <w:sz w:val="22"/>
          <w:szCs w:val="22"/>
          <w:lang w:val="ro-RO"/>
        </w:rPr>
        <w:t xml:space="preserve">  </w:t>
      </w:r>
      <w:r w:rsidR="006F5014" w:rsidRPr="006F5014">
        <w:rPr>
          <w:sz w:val="22"/>
          <w:szCs w:val="22"/>
          <w:u w:val="single"/>
          <w:lang w:val="ro-RO"/>
        </w:rPr>
        <w:t>Coordonat:</w:t>
      </w:r>
      <w:r w:rsidR="006F5014">
        <w:rPr>
          <w:sz w:val="22"/>
          <w:szCs w:val="22"/>
          <w:lang w:val="ro-RO"/>
        </w:rPr>
        <w:t xml:space="preserve"> Direcţia Finanţe </w:t>
      </w:r>
      <w:r w:rsidR="006F5014">
        <w:rPr>
          <w:sz w:val="22"/>
          <w:szCs w:val="22"/>
          <w:lang w:val="ro-RO"/>
        </w:rPr>
        <w:tab/>
      </w:r>
      <w:r w:rsidR="006F5014">
        <w:rPr>
          <w:sz w:val="22"/>
          <w:szCs w:val="22"/>
          <w:lang w:val="ro-RO"/>
        </w:rPr>
        <w:tab/>
      </w:r>
      <w:r w:rsidR="006F5014">
        <w:rPr>
          <w:sz w:val="22"/>
          <w:szCs w:val="22"/>
          <w:lang w:val="ro-RO"/>
        </w:rPr>
        <w:tab/>
        <w:t xml:space="preserve">         Ludmila Darii</w:t>
      </w:r>
      <w:r w:rsidRPr="003A2052">
        <w:rPr>
          <w:sz w:val="22"/>
          <w:szCs w:val="22"/>
          <w:lang w:val="ro-RO"/>
        </w:rPr>
        <w:tab/>
      </w: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2"/>
          <w:szCs w:val="22"/>
          <w:lang w:val="ro-RO"/>
        </w:rPr>
      </w:pP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2"/>
          <w:szCs w:val="22"/>
          <w:lang w:val="ro-RO"/>
        </w:rPr>
      </w:pP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2"/>
          <w:szCs w:val="22"/>
          <w:lang w:val="ro-RO"/>
        </w:rPr>
      </w:pP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2"/>
          <w:szCs w:val="22"/>
          <w:lang w:val="ro-RO"/>
        </w:rPr>
      </w:pPr>
    </w:p>
    <w:p w:rsidR="003A2052" w:rsidRPr="003A2052" w:rsidRDefault="003A2052" w:rsidP="003A2052">
      <w:pPr>
        <w:spacing w:line="360" w:lineRule="auto"/>
        <w:jc w:val="center"/>
        <w:outlineLvl w:val="0"/>
        <w:rPr>
          <w:sz w:val="22"/>
          <w:szCs w:val="22"/>
          <w:lang w:val="ro-RO"/>
        </w:rPr>
      </w:pPr>
    </w:p>
    <w:p w:rsidR="00C46472" w:rsidRPr="003A2052" w:rsidRDefault="003A2052" w:rsidP="00C46472">
      <w:pPr>
        <w:jc w:val="both"/>
        <w:rPr>
          <w:b/>
          <w:sz w:val="28"/>
          <w:lang w:val="ro-RO"/>
        </w:rPr>
      </w:pPr>
      <w:r w:rsidRPr="003A2052">
        <w:rPr>
          <w:b/>
          <w:sz w:val="28"/>
          <w:lang w:val="ro-RO"/>
        </w:rPr>
        <w:br/>
      </w:r>
    </w:p>
    <w:p w:rsidR="003A2052" w:rsidRPr="003A2052" w:rsidRDefault="003A2052" w:rsidP="00C46472">
      <w:pPr>
        <w:jc w:val="both"/>
        <w:rPr>
          <w:b/>
          <w:sz w:val="28"/>
          <w:lang w:val="ro-RO"/>
        </w:rPr>
      </w:pPr>
    </w:p>
    <w:p w:rsidR="00C46472" w:rsidRPr="003A2052" w:rsidRDefault="00C46472" w:rsidP="00C46472">
      <w:pPr>
        <w:rPr>
          <w:sz w:val="28"/>
          <w:lang w:val="ro-RO"/>
        </w:rPr>
      </w:pPr>
    </w:p>
    <w:p w:rsidR="00F86602" w:rsidRPr="003A2052" w:rsidRDefault="00F86602" w:rsidP="00552ED6">
      <w:pPr>
        <w:spacing w:line="360" w:lineRule="auto"/>
        <w:rPr>
          <w:b/>
          <w:lang w:val="ro-RO"/>
        </w:rPr>
      </w:pPr>
    </w:p>
    <w:p w:rsidR="00F86602" w:rsidRPr="003A2052" w:rsidRDefault="00F86602" w:rsidP="00F86602">
      <w:pPr>
        <w:spacing w:line="360" w:lineRule="auto"/>
        <w:jc w:val="center"/>
        <w:rPr>
          <w:i/>
          <w:lang w:val="ro-RO"/>
        </w:rPr>
      </w:pPr>
      <w:r w:rsidRPr="003A2052">
        <w:rPr>
          <w:b/>
          <w:lang w:val="ro-RO"/>
        </w:rPr>
        <w:t>NOTĂ INFORMATIVĂ</w:t>
      </w:r>
    </w:p>
    <w:p w:rsidR="00F86602" w:rsidRPr="003A2052" w:rsidRDefault="00F86602" w:rsidP="00F86602">
      <w:pPr>
        <w:pStyle w:val="1"/>
        <w:spacing w:line="360" w:lineRule="auto"/>
        <w:ind w:left="0"/>
        <w:jc w:val="center"/>
        <w:rPr>
          <w:rFonts w:ascii="Times New Roman" w:hAnsi="Times New Roman"/>
          <w:sz w:val="24"/>
          <w:szCs w:val="24"/>
          <w:lang w:val="ro-RO"/>
        </w:rPr>
      </w:pPr>
      <w:r w:rsidRPr="003A2052">
        <w:rPr>
          <w:rFonts w:ascii="Times New Roman" w:hAnsi="Times New Roman"/>
          <w:sz w:val="24"/>
          <w:szCs w:val="24"/>
          <w:lang w:val="ro-RO"/>
        </w:rPr>
        <w:t>la proiectul de Decizie nr        din   25  mai 2017</w:t>
      </w:r>
      <w:r w:rsidRPr="003A2052">
        <w:rPr>
          <w:rFonts w:ascii="Times New Roman" w:hAnsi="Times New Roman"/>
          <w:sz w:val="24"/>
          <w:szCs w:val="24"/>
          <w:lang w:val="ro-RO"/>
        </w:rPr>
        <w:br/>
        <w:t xml:space="preserve">Cu privire la distribuirea  mijloacelor financiare  pentru  </w:t>
      </w:r>
      <w:r w:rsidRPr="003A2052">
        <w:rPr>
          <w:rStyle w:val="apple-style-span"/>
          <w:rFonts w:ascii="Times New Roman" w:hAnsi="Times New Roman"/>
          <w:color w:val="000000"/>
          <w:sz w:val="24"/>
          <w:szCs w:val="24"/>
          <w:lang w:val="ro-RO"/>
        </w:rPr>
        <w:t xml:space="preserve">remunerarea cadrelor didactice </w:t>
      </w:r>
      <w:r w:rsidRPr="003A2052">
        <w:rPr>
          <w:rStyle w:val="Robust"/>
          <w:rFonts w:ascii="Times New Roman" w:hAnsi="Times New Roman"/>
          <w:color w:val="000000"/>
          <w:sz w:val="24"/>
          <w:szCs w:val="24"/>
          <w:lang w:val="ro-RO"/>
        </w:rPr>
        <w:t>î</w:t>
      </w:r>
      <w:r w:rsidRPr="003A2052">
        <w:rPr>
          <w:rStyle w:val="apple-style-span"/>
          <w:rFonts w:ascii="Times New Roman" w:hAnsi="Times New Roman"/>
          <w:color w:val="000000"/>
          <w:sz w:val="24"/>
          <w:szCs w:val="24"/>
          <w:lang w:val="ro-RO"/>
        </w:rPr>
        <w:t>n primii trei ani de activitate pedagogică,  care beneficiază de  reducerea la 75% a normei didactice</w:t>
      </w:r>
      <w:r w:rsidRPr="003A2052">
        <w:rPr>
          <w:rFonts w:ascii="Times New Roman" w:hAnsi="Times New Roman"/>
          <w:sz w:val="24"/>
          <w:szCs w:val="24"/>
          <w:lang w:val="ro-RO"/>
        </w:rPr>
        <w:t>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9"/>
        <w:gridCol w:w="8646"/>
      </w:tblGrid>
      <w:tr w:rsidR="00F86602" w:rsidRPr="0064662B" w:rsidTr="001829C7">
        <w:trPr>
          <w:cantSplit/>
          <w:trHeight w:val="1329"/>
        </w:trPr>
        <w:tc>
          <w:tcPr>
            <w:tcW w:w="1419" w:type="dxa"/>
            <w:textDirection w:val="btLr"/>
          </w:tcPr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proofErr w:type="spellStart"/>
            <w:r w:rsidRPr="003A2052">
              <w:rPr>
                <w:lang w:val="ro-RO"/>
              </w:rPr>
              <w:t>Iniţatorul</w:t>
            </w:r>
            <w:proofErr w:type="spellEnd"/>
          </w:p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Proiectului</w:t>
            </w:r>
          </w:p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(1)</w:t>
            </w:r>
          </w:p>
        </w:tc>
        <w:tc>
          <w:tcPr>
            <w:tcW w:w="8646" w:type="dxa"/>
          </w:tcPr>
          <w:p w:rsidR="00F86602" w:rsidRPr="003A2052" w:rsidRDefault="00F86602" w:rsidP="001829C7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 xml:space="preserve">        Proiectul Deciziei cu privire la </w:t>
            </w:r>
            <w:r w:rsidRPr="003A205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distribuirea  </w:t>
            </w:r>
            <w:r w:rsidRPr="003A2052">
              <w:rPr>
                <w:rFonts w:ascii="Times New Roman" w:hAnsi="Times New Roman"/>
                <w:lang w:val="ro-RO"/>
              </w:rPr>
              <w:t xml:space="preserve">mijloacelor financiare </w:t>
            </w:r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 xml:space="preserve"> instituţiilor de învăţământ general din raion în legătură cu reducerea la 75% a normei didactice a </w:t>
            </w:r>
            <w:r w:rsidRPr="003A2052">
              <w:rPr>
                <w:rFonts w:ascii="Times New Roman" w:hAnsi="Times New Roman"/>
                <w:lang w:val="ro-RO"/>
              </w:rPr>
              <w:t xml:space="preserve">cadrelor didactice </w:t>
            </w:r>
            <w:r w:rsidRPr="003A2052">
              <w:rPr>
                <w:rStyle w:val="Robust"/>
                <w:rFonts w:ascii="Times New Roman" w:hAnsi="Times New Roman"/>
                <w:b w:val="0"/>
                <w:color w:val="000000"/>
                <w:lang w:val="ro-RO"/>
              </w:rPr>
              <w:t>î</w:t>
            </w:r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 xml:space="preserve">n primii trei ani de activitate pedagogică,  </w:t>
            </w:r>
            <w:r w:rsidRPr="003A2052">
              <w:rPr>
                <w:rFonts w:ascii="Times New Roman" w:hAnsi="Times New Roman"/>
                <w:lang w:val="ro-RO"/>
              </w:rPr>
              <w:t>a fost elaborat de către Direcţia Generală Educaţie în colaborare cu Direcţia Finanţe.</w:t>
            </w:r>
          </w:p>
        </w:tc>
      </w:tr>
      <w:tr w:rsidR="00F86602" w:rsidRPr="0064662B" w:rsidTr="001829C7">
        <w:trPr>
          <w:cantSplit/>
          <w:trHeight w:val="3703"/>
        </w:trPr>
        <w:tc>
          <w:tcPr>
            <w:tcW w:w="1419" w:type="dxa"/>
            <w:textDirection w:val="btLr"/>
          </w:tcPr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Reglementarea juridic</w:t>
            </w:r>
          </w:p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(2)</w:t>
            </w:r>
          </w:p>
        </w:tc>
        <w:tc>
          <w:tcPr>
            <w:tcW w:w="8646" w:type="dxa"/>
          </w:tcPr>
          <w:p w:rsidR="00F86602" w:rsidRPr="003A2052" w:rsidRDefault="00F86602" w:rsidP="001829C7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>Proiectul Deciziei cu privire la distribuirea</w:t>
            </w:r>
            <w:r w:rsidRPr="003A205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3A2052">
              <w:rPr>
                <w:rFonts w:ascii="Times New Roman" w:hAnsi="Times New Roman"/>
                <w:lang w:val="ro-RO"/>
              </w:rPr>
              <w:t xml:space="preserve">mijloacelor financiare  pentru remunerarea cadrelor didactice </w:t>
            </w:r>
            <w:r w:rsidRPr="003A2052">
              <w:rPr>
                <w:rStyle w:val="Robust"/>
                <w:rFonts w:ascii="Times New Roman" w:hAnsi="Times New Roman"/>
                <w:b w:val="0"/>
                <w:color w:val="000000"/>
                <w:lang w:val="ro-RO"/>
              </w:rPr>
              <w:t>î</w:t>
            </w:r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 xml:space="preserve">n primii trei ani de activitate pedagogică,  care beneficiază de  reducerea la 75% a normei didactice  </w:t>
            </w:r>
            <w:r w:rsidRPr="003A2052">
              <w:rPr>
                <w:rFonts w:ascii="Times New Roman" w:hAnsi="Times New Roman"/>
                <w:lang w:val="ro-RO"/>
              </w:rPr>
              <w:t>este elaborat  în conformitate cu prevederile:</w:t>
            </w:r>
          </w:p>
          <w:p w:rsidR="00F86602" w:rsidRPr="003A2052" w:rsidRDefault="00F86602" w:rsidP="00F86602">
            <w:pPr>
              <w:pStyle w:val="1"/>
              <w:numPr>
                <w:ilvl w:val="0"/>
                <w:numId w:val="1"/>
              </w:numPr>
              <w:spacing w:after="0"/>
              <w:jc w:val="both"/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</w:pPr>
            <w:r w:rsidRPr="003A2052">
              <w:rPr>
                <w:rStyle w:val="Robust"/>
                <w:rFonts w:ascii="Times New Roman" w:hAnsi="Times New Roman"/>
                <w:b w:val="0"/>
                <w:color w:val="000000"/>
                <w:lang w:val="ro-RO"/>
              </w:rPr>
              <w:t xml:space="preserve">art. 134 (7) din Codul educaţiei, care prevede: </w:t>
            </w:r>
            <w:r w:rsidRPr="003A2052">
              <w:rPr>
                <w:rStyle w:val="Robust"/>
                <w:rFonts w:ascii="Times New Roman" w:hAnsi="Times New Roman"/>
                <w:b w:val="0"/>
                <w:i/>
                <w:color w:val="000000"/>
                <w:lang w:val="ro-RO"/>
              </w:rPr>
              <w:t>î</w:t>
            </w:r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  <w:t xml:space="preserve">n primii trei ani de activitate pedagogică, cadrele didactice din instituţiile de </w:t>
            </w:r>
            <w:proofErr w:type="spellStart"/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  <w:t>învăţămînt</w:t>
            </w:r>
            <w:proofErr w:type="spellEnd"/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  <w:t xml:space="preserve"> general publice beneficiază de sprijin pentru inserţie profesională, inclusiv de reducerea la 75% a normei didactice pentru un salariu de funcţie,</w:t>
            </w:r>
          </w:p>
          <w:p w:rsidR="00F86602" w:rsidRPr="003A2052" w:rsidRDefault="00F86602" w:rsidP="00F86602">
            <w:pPr>
              <w:pStyle w:val="1"/>
              <w:numPr>
                <w:ilvl w:val="0"/>
                <w:numId w:val="1"/>
              </w:numPr>
              <w:spacing w:after="0"/>
              <w:jc w:val="both"/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  <w:t xml:space="preserve"> Legii bugetului de stat pentru anul 2017, nr. 279 din 16 decembrie 2016,</w:t>
            </w:r>
          </w:p>
          <w:p w:rsidR="00F86602" w:rsidRPr="003A2052" w:rsidRDefault="00F86602" w:rsidP="00F86602">
            <w:pPr>
              <w:pStyle w:val="1"/>
              <w:numPr>
                <w:ilvl w:val="0"/>
                <w:numId w:val="1"/>
              </w:numPr>
              <w:spacing w:after="0"/>
              <w:jc w:val="both"/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  <w:t>Hotărârii  Guvernului nr. 118 din 02 martie 2017 cu privire la completarea pct.1</w:t>
            </w:r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ro-RO"/>
              </w:rPr>
              <w:t>1</w:t>
            </w:r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  <w:t xml:space="preserve"> din Condiţiile unice de salarizare  a personalului din unităţile bugetare.</w:t>
            </w:r>
          </w:p>
          <w:p w:rsidR="00F86602" w:rsidRPr="003A2052" w:rsidRDefault="00F86602" w:rsidP="00F86602">
            <w:pPr>
              <w:pStyle w:val="1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3A2052">
              <w:rPr>
                <w:rFonts w:ascii="Times New Roman" w:hAnsi="Times New Roman"/>
                <w:i/>
                <w:color w:val="000000"/>
                <w:lang w:val="ro-RO"/>
              </w:rPr>
              <w:t xml:space="preserve">Circulara Ministerului Educaţiei al Republicii Moldova, nr 09/13-222 din 09 martie 2017, referitor la punerea </w:t>
            </w:r>
            <w:proofErr w:type="spellStart"/>
            <w:r w:rsidRPr="003A2052">
              <w:rPr>
                <w:rFonts w:ascii="Times New Roman" w:hAnsi="Times New Roman"/>
                <w:i/>
                <w:color w:val="000000"/>
                <w:lang w:val="ro-RO"/>
              </w:rPr>
              <w:t>înaplicare</w:t>
            </w:r>
            <w:proofErr w:type="spellEnd"/>
            <w:r w:rsidRPr="003A2052">
              <w:rPr>
                <w:rFonts w:ascii="Times New Roman" w:hAnsi="Times New Roman"/>
                <w:i/>
                <w:color w:val="000000"/>
                <w:lang w:val="ro-RO"/>
              </w:rPr>
              <w:t xml:space="preserve"> a </w:t>
            </w:r>
            <w:r w:rsidRPr="003A2052">
              <w:rPr>
                <w:rStyle w:val="apple-style-span"/>
                <w:rFonts w:ascii="Times New Roman" w:hAnsi="Times New Roman"/>
                <w:i/>
                <w:color w:val="000000"/>
                <w:lang w:val="ro-RO"/>
              </w:rPr>
              <w:t>Hotărârii   Guvernului nr. 118 din 02 martie 2017.</w:t>
            </w:r>
          </w:p>
        </w:tc>
      </w:tr>
      <w:tr w:rsidR="00F86602" w:rsidRPr="0064662B" w:rsidTr="001829C7">
        <w:trPr>
          <w:cantSplit/>
          <w:trHeight w:val="2545"/>
        </w:trPr>
        <w:tc>
          <w:tcPr>
            <w:tcW w:w="1419" w:type="dxa"/>
            <w:textDirection w:val="btLr"/>
          </w:tcPr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Scopul  Proiectului</w:t>
            </w:r>
          </w:p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(3)</w:t>
            </w:r>
          </w:p>
        </w:tc>
        <w:tc>
          <w:tcPr>
            <w:tcW w:w="8646" w:type="dxa"/>
          </w:tcPr>
          <w:p w:rsidR="00F86602" w:rsidRPr="003A2052" w:rsidRDefault="00F86602" w:rsidP="001829C7">
            <w:pPr>
              <w:jc w:val="both"/>
              <w:rPr>
                <w:i/>
                <w:lang w:val="ro-RO"/>
              </w:rPr>
            </w:pPr>
            <w:r w:rsidRPr="003A2052">
              <w:rPr>
                <w:b/>
                <w:i/>
                <w:sz w:val="22"/>
                <w:szCs w:val="22"/>
                <w:lang w:val="ro-RO"/>
              </w:rPr>
              <w:t>Scopul proiectului</w:t>
            </w:r>
            <w:r w:rsidRPr="003A2052">
              <w:rPr>
                <w:i/>
                <w:sz w:val="22"/>
                <w:szCs w:val="22"/>
                <w:lang w:val="ro-RO"/>
              </w:rPr>
              <w:t xml:space="preserve"> de decizie este să asigure : </w:t>
            </w:r>
          </w:p>
          <w:p w:rsidR="00F86602" w:rsidRPr="003A2052" w:rsidRDefault="00F86602" w:rsidP="001829C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jc w:val="both"/>
              <w:rPr>
                <w:rStyle w:val="apple-style-span"/>
                <w:lang w:val="ro-RO"/>
              </w:rPr>
            </w:pPr>
            <w:r w:rsidRPr="003A2052">
              <w:rPr>
                <w:sz w:val="22"/>
                <w:szCs w:val="22"/>
                <w:lang w:val="ro-RO"/>
              </w:rPr>
              <w:t xml:space="preserve">Executarea </w:t>
            </w: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 xml:space="preserve">Hotărârii Guvernului nr. 118 din 02 martie 2017 </w:t>
            </w:r>
          </w:p>
          <w:p w:rsidR="00F86602" w:rsidRPr="003A2052" w:rsidRDefault="00F86602" w:rsidP="001829C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jc w:val="both"/>
              <w:rPr>
                <w:rStyle w:val="apple-style-span"/>
                <w:lang w:val="ro-RO"/>
              </w:rPr>
            </w:pPr>
            <w:r w:rsidRPr="003A205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A2052">
              <w:rPr>
                <w:sz w:val="22"/>
                <w:szCs w:val="22"/>
                <w:lang w:val="ro-RO"/>
              </w:rPr>
              <w:t>moivarea</w:t>
            </w:r>
            <w:proofErr w:type="spellEnd"/>
            <w:r w:rsidRPr="003A205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A2052">
              <w:rPr>
                <w:sz w:val="22"/>
                <w:szCs w:val="22"/>
                <w:lang w:val="ro-RO"/>
              </w:rPr>
              <w:t>încadrarării</w:t>
            </w:r>
            <w:proofErr w:type="spellEnd"/>
            <w:r w:rsidRPr="003A2052">
              <w:rPr>
                <w:sz w:val="22"/>
                <w:szCs w:val="22"/>
                <w:lang w:val="ro-RO"/>
              </w:rPr>
              <w:t xml:space="preserve"> </w:t>
            </w: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 xml:space="preserve"> absolvenţilor în  instituţiile de învăţământ general din raion în activitatea didactică,  </w:t>
            </w:r>
          </w:p>
          <w:p w:rsidR="00F86602" w:rsidRPr="003A2052" w:rsidRDefault="00F86602" w:rsidP="001829C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jc w:val="both"/>
              <w:rPr>
                <w:lang w:val="ro-RO"/>
              </w:rPr>
            </w:pP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>promovarea   profesiei  de pedagog şi menţinerea cadrelor didactice tinere  în sistem</w:t>
            </w:r>
            <w:r w:rsidRPr="003A2052">
              <w:rPr>
                <w:i/>
                <w:sz w:val="22"/>
                <w:szCs w:val="22"/>
                <w:lang w:val="ro-RO"/>
              </w:rPr>
              <w:t>.</w:t>
            </w:r>
          </w:p>
        </w:tc>
      </w:tr>
      <w:tr w:rsidR="00F86602" w:rsidRPr="0064662B" w:rsidTr="001829C7">
        <w:trPr>
          <w:cantSplit/>
          <w:trHeight w:val="1550"/>
        </w:trPr>
        <w:tc>
          <w:tcPr>
            <w:tcW w:w="1419" w:type="dxa"/>
            <w:textDirection w:val="btLr"/>
          </w:tcPr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Argumentarea</w:t>
            </w:r>
          </w:p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(4)</w:t>
            </w:r>
          </w:p>
        </w:tc>
        <w:tc>
          <w:tcPr>
            <w:tcW w:w="8646" w:type="dxa"/>
          </w:tcPr>
          <w:p w:rsidR="00F86602" w:rsidRPr="003A2052" w:rsidRDefault="00F86602" w:rsidP="001829C7">
            <w:pPr>
              <w:pStyle w:val="Listparagraf2"/>
              <w:spacing w:line="360" w:lineRule="auto"/>
              <w:ind w:left="36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Fonts w:ascii="Times New Roman" w:hAnsi="Times New Roman"/>
                <w:lang w:val="ro-RO"/>
              </w:rPr>
              <w:t xml:space="preserve">În 11 </w:t>
            </w:r>
            <w:r w:rsidRPr="003A2052">
              <w:rPr>
                <w:rStyle w:val="apple-style-span"/>
                <w:rFonts w:ascii="Times New Roman" w:hAnsi="Times New Roman"/>
                <w:lang w:val="ro-RO"/>
              </w:rPr>
              <w:t xml:space="preserve">instituţii de învăţământ primar, secundar ciclul I, gimnazial, ciclul II, liceal sunt angajaţi în câmpul muncii în primii trei ani de </w:t>
            </w:r>
            <w:proofErr w:type="spellStart"/>
            <w:r w:rsidRPr="003A2052">
              <w:rPr>
                <w:rStyle w:val="apple-style-span"/>
                <w:rFonts w:ascii="Times New Roman" w:hAnsi="Times New Roman"/>
                <w:lang w:val="ro-RO"/>
              </w:rPr>
              <w:t>ativitate</w:t>
            </w:r>
            <w:proofErr w:type="spellEnd"/>
            <w:r w:rsidRPr="003A2052">
              <w:rPr>
                <w:rStyle w:val="apple-style-span"/>
                <w:rFonts w:ascii="Times New Roman" w:hAnsi="Times New Roman"/>
                <w:lang w:val="ro-RO"/>
              </w:rPr>
              <w:t xml:space="preserve">, 17 cadre didactice, pentru  care </w:t>
            </w:r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 xml:space="preserve"> norma didactică se reduce la 75%, cu calcularea salariului lunar în cuantumul stabilit pentru norma didactică integrală, începând cu 01.01.2017</w:t>
            </w:r>
            <w:r w:rsidRPr="003A2052">
              <w:rPr>
                <w:rStyle w:val="apple-style-span"/>
                <w:rFonts w:ascii="Times New Roman" w:hAnsi="Times New Roman"/>
                <w:lang w:val="ro-RO"/>
              </w:rPr>
              <w:t>.</w:t>
            </w:r>
          </w:p>
          <w:p w:rsidR="00F86602" w:rsidRPr="003A2052" w:rsidRDefault="00F86602" w:rsidP="001829C7">
            <w:pPr>
              <w:pStyle w:val="Listparagraf2"/>
              <w:spacing w:line="360" w:lineRule="auto"/>
              <w:ind w:left="360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Norma didactică redusă a cadrelor didactice din instituţiile de învăţământ general publice, în primii trei ani de activitate pedagogică  pentru un salariu de funcţie va constitui:</w:t>
            </w:r>
          </w:p>
          <w:p w:rsidR="00F86602" w:rsidRPr="003A2052" w:rsidRDefault="00F86602" w:rsidP="00F86602">
            <w:pPr>
              <w:pStyle w:val="Listparagraf2"/>
              <w:numPr>
                <w:ilvl w:val="0"/>
                <w:numId w:val="6"/>
              </w:numPr>
              <w:spacing w:line="360" w:lineRule="auto"/>
              <w:jc w:val="both"/>
              <w:rPr>
                <w:rStyle w:val="apple-style-span"/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 xml:space="preserve">în învăţământul </w:t>
            </w:r>
            <w:proofErr w:type="spellStart"/>
            <w:r w:rsidRPr="003A2052">
              <w:rPr>
                <w:rStyle w:val="apple-style-span"/>
                <w:rFonts w:ascii="Times New Roman" w:hAnsi="Times New Roman"/>
                <w:lang w:val="ro-RO"/>
              </w:rPr>
              <w:t>primar-</w:t>
            </w:r>
            <w:proofErr w:type="spellEnd"/>
            <w:r w:rsidRPr="003A2052">
              <w:rPr>
                <w:rStyle w:val="apple-style-span"/>
                <w:rFonts w:ascii="Times New Roman" w:hAnsi="Times New Roman"/>
                <w:lang w:val="ro-RO"/>
              </w:rPr>
              <w:t xml:space="preserve"> 15 ore săptămânal (până la data punerii în aplicare  integrale a art. 55 alin. (2) din Codul Educaţiei –nivelul 1-învăţământul primar)</w:t>
            </w:r>
          </w:p>
          <w:p w:rsidR="003A2052" w:rsidRPr="003A2052" w:rsidRDefault="00F86602" w:rsidP="003A2052">
            <w:pPr>
              <w:pStyle w:val="Listparagraf2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lang w:val="ro-RO"/>
              </w:rPr>
              <w:t>în învăţământul gimnazial, liceal (profesorii)-13,5ore săptămânal</w:t>
            </w:r>
          </w:p>
        </w:tc>
      </w:tr>
      <w:tr w:rsidR="00F86602" w:rsidRPr="0064662B" w:rsidTr="001829C7">
        <w:trPr>
          <w:cantSplit/>
          <w:trHeight w:val="1261"/>
        </w:trPr>
        <w:tc>
          <w:tcPr>
            <w:tcW w:w="1419" w:type="dxa"/>
            <w:textDirection w:val="btLr"/>
          </w:tcPr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proofErr w:type="spellStart"/>
            <w:r w:rsidRPr="003A2052">
              <w:rPr>
                <w:lang w:val="ro-RO"/>
              </w:rPr>
              <w:t>Analza</w:t>
            </w:r>
            <w:proofErr w:type="spellEnd"/>
          </w:p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(5)</w:t>
            </w:r>
          </w:p>
        </w:tc>
        <w:tc>
          <w:tcPr>
            <w:tcW w:w="8646" w:type="dxa"/>
          </w:tcPr>
          <w:p w:rsidR="00F86602" w:rsidRPr="003A2052" w:rsidRDefault="00F86602" w:rsidP="001829C7">
            <w:pPr>
              <w:pStyle w:val="1"/>
              <w:spacing w:after="0"/>
              <w:ind w:left="0"/>
              <w:jc w:val="both"/>
              <w:rPr>
                <w:rStyle w:val="apple-style-span"/>
                <w:rFonts w:ascii="Times New Roman" w:hAnsi="Times New Roman"/>
                <w:color w:val="000000"/>
                <w:lang w:val="ro-RO"/>
              </w:rPr>
            </w:pPr>
            <w:r w:rsidRPr="003A2052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3A2052">
              <w:rPr>
                <w:rFonts w:ascii="Times New Roman" w:hAnsi="Times New Roman"/>
                <w:lang w:val="ro-RO"/>
              </w:rPr>
              <w:t xml:space="preserve">Proiectul Deciziei referitor la distribuirea  mijloacelor financiare pentru </w:t>
            </w:r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>remunerarea cadrelor didactice în primii trei ani de activitate pedagogică este întemeiat de :</w:t>
            </w:r>
          </w:p>
          <w:p w:rsidR="00F86602" w:rsidRPr="003A2052" w:rsidRDefault="00F86602" w:rsidP="00F86602">
            <w:pPr>
              <w:pStyle w:val="1"/>
              <w:numPr>
                <w:ilvl w:val="0"/>
                <w:numId w:val="7"/>
              </w:numPr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lang w:val="ro-RO"/>
              </w:rPr>
            </w:pPr>
            <w:r w:rsidRPr="003A2052">
              <w:rPr>
                <w:rStyle w:val="Robust"/>
                <w:rFonts w:ascii="Times New Roman" w:hAnsi="Times New Roman"/>
                <w:b w:val="0"/>
                <w:color w:val="000000"/>
                <w:lang w:val="ro-RO"/>
              </w:rPr>
              <w:t>art. 134 (7) din Codul educaţiei, care prevede: î</w:t>
            </w:r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 xml:space="preserve">n primii trei ani de activitate pedagogică, cadrele didactice din instituţiile de </w:t>
            </w:r>
            <w:proofErr w:type="spellStart"/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>învăţămînt</w:t>
            </w:r>
            <w:proofErr w:type="spellEnd"/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 xml:space="preserve"> general publice beneficiază de sprijin pentru inserţie profesională, inclusiv de reducerea la 75% a normei didactice pentru un salariu de funcţie,</w:t>
            </w:r>
          </w:p>
          <w:p w:rsidR="00F86602" w:rsidRPr="003A2052" w:rsidRDefault="00F86602" w:rsidP="00F86602">
            <w:pPr>
              <w:pStyle w:val="1"/>
              <w:numPr>
                <w:ilvl w:val="0"/>
                <w:numId w:val="1"/>
              </w:numPr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lang w:val="ro-RO"/>
              </w:rPr>
            </w:pPr>
            <w:r w:rsidRPr="003A2052">
              <w:rPr>
                <w:rStyle w:val="apple-style-span"/>
                <w:rFonts w:ascii="Times New Roman" w:hAnsi="Times New Roman"/>
                <w:color w:val="000000"/>
                <w:lang w:val="ro-RO"/>
              </w:rPr>
              <w:t xml:space="preserve"> Legea bugetului de stat pentru anul 2017, nr. 279 din 16 decembrie 2016,</w:t>
            </w:r>
          </w:p>
          <w:p w:rsidR="00F86602" w:rsidRPr="003A2052" w:rsidRDefault="00F86602" w:rsidP="00F86602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Style w:val="apple-style-span"/>
                <w:i/>
                <w:lang w:val="ro-RO"/>
              </w:rPr>
            </w:pP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 xml:space="preserve">Hotărârea Guvernului nr. 118 din 02 martie 2017 cu privire la </w:t>
            </w:r>
            <w:proofErr w:type="spellStart"/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>copletarea</w:t>
            </w:r>
            <w:proofErr w:type="spellEnd"/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 xml:space="preserve"> pct.1</w:t>
            </w:r>
            <w:r w:rsidRPr="003A2052">
              <w:rPr>
                <w:rStyle w:val="apple-style-span"/>
                <w:color w:val="000000"/>
                <w:sz w:val="22"/>
                <w:szCs w:val="22"/>
                <w:vertAlign w:val="superscript"/>
                <w:lang w:val="ro-RO"/>
              </w:rPr>
              <w:t>1</w:t>
            </w: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 xml:space="preserve"> din Condiţiile unice de salarizarea personalului din unităţile bugetare.</w:t>
            </w:r>
          </w:p>
          <w:p w:rsidR="00F86602" w:rsidRPr="003A2052" w:rsidRDefault="00F86602" w:rsidP="00F86602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lang w:val="ro-RO"/>
              </w:rPr>
            </w:pPr>
            <w:r w:rsidRPr="003A2052">
              <w:rPr>
                <w:color w:val="000000"/>
                <w:lang w:val="ro-RO"/>
              </w:rPr>
              <w:t xml:space="preserve">Circulara Ministerului Educaţiei al Republicii Moldova, nr 09/13-222 din 09 martie 2017, referitor la punerea </w:t>
            </w:r>
            <w:proofErr w:type="spellStart"/>
            <w:r w:rsidRPr="003A2052">
              <w:rPr>
                <w:color w:val="000000"/>
                <w:lang w:val="ro-RO"/>
              </w:rPr>
              <w:t>înaplicare</w:t>
            </w:r>
            <w:proofErr w:type="spellEnd"/>
            <w:r w:rsidRPr="003A2052">
              <w:rPr>
                <w:color w:val="000000"/>
                <w:lang w:val="ro-RO"/>
              </w:rPr>
              <w:t xml:space="preserve"> a </w:t>
            </w: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>Hotărâ</w:t>
            </w:r>
            <w:r w:rsidRPr="003A2052">
              <w:rPr>
                <w:rStyle w:val="apple-style-span"/>
                <w:color w:val="000000"/>
                <w:lang w:val="ro-RO"/>
              </w:rPr>
              <w:t xml:space="preserve">rii  </w:t>
            </w: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 xml:space="preserve"> Guvernului nr. 118 din 02 martie 2017</w:t>
            </w:r>
            <w:r w:rsidRPr="003A2052">
              <w:rPr>
                <w:rStyle w:val="apple-style-span"/>
                <w:color w:val="000000"/>
                <w:lang w:val="ro-RO"/>
              </w:rPr>
              <w:t>.</w:t>
            </w:r>
          </w:p>
        </w:tc>
      </w:tr>
      <w:tr w:rsidR="00F86602" w:rsidRPr="0064662B" w:rsidTr="001829C7">
        <w:trPr>
          <w:cantSplit/>
          <w:trHeight w:val="1401"/>
        </w:trPr>
        <w:tc>
          <w:tcPr>
            <w:tcW w:w="1419" w:type="dxa"/>
            <w:textDirection w:val="btLr"/>
          </w:tcPr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Mijloacele financiare</w:t>
            </w:r>
          </w:p>
          <w:p w:rsidR="00F86602" w:rsidRPr="003A2052" w:rsidRDefault="00F86602" w:rsidP="001829C7">
            <w:pPr>
              <w:ind w:left="113" w:right="113"/>
              <w:jc w:val="center"/>
              <w:rPr>
                <w:lang w:val="ro-RO"/>
              </w:rPr>
            </w:pPr>
            <w:r w:rsidRPr="003A2052">
              <w:rPr>
                <w:lang w:val="ro-RO"/>
              </w:rPr>
              <w:t>(6)</w:t>
            </w:r>
          </w:p>
        </w:tc>
        <w:tc>
          <w:tcPr>
            <w:tcW w:w="8646" w:type="dxa"/>
          </w:tcPr>
          <w:p w:rsidR="00F86602" w:rsidRPr="003A2052" w:rsidRDefault="00F86602" w:rsidP="001829C7">
            <w:pPr>
              <w:jc w:val="both"/>
              <w:rPr>
                <w:i/>
                <w:lang w:val="ro-RO"/>
              </w:rPr>
            </w:pPr>
            <w:r w:rsidRPr="003A2052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3A2052">
              <w:rPr>
                <w:rStyle w:val="apple-style-span"/>
                <w:sz w:val="22"/>
                <w:szCs w:val="22"/>
                <w:lang w:val="ro-RO"/>
              </w:rPr>
              <w:t xml:space="preserve"> C</w:t>
            </w:r>
            <w:r w:rsidRPr="003A2052">
              <w:rPr>
                <w:rStyle w:val="apple-style-span"/>
                <w:color w:val="000000"/>
                <w:sz w:val="22"/>
                <w:szCs w:val="22"/>
                <w:lang w:val="ro-RO"/>
              </w:rPr>
              <w:t xml:space="preserve">heltuielile necesare pentru punerea în aplicare a Hotărârii Guvernului nr. 118 din 02 martie 2017 constituie  </w:t>
            </w:r>
            <w:r w:rsidRPr="003A2052">
              <w:rPr>
                <w:rStyle w:val="apple-style-span"/>
                <w:lang w:val="ro-RO"/>
              </w:rPr>
              <w:t xml:space="preserve">141,5 </w:t>
            </w:r>
            <w:r w:rsidRPr="003A2052">
              <w:rPr>
                <w:rStyle w:val="apple-style-span"/>
                <w:sz w:val="22"/>
                <w:szCs w:val="22"/>
                <w:lang w:val="ro-RO"/>
              </w:rPr>
              <w:t>mii lei ( conform anexei 1).</w:t>
            </w:r>
          </w:p>
          <w:p w:rsidR="00F86602" w:rsidRPr="003A2052" w:rsidRDefault="00F86602" w:rsidP="001829C7">
            <w:pPr>
              <w:jc w:val="both"/>
              <w:rPr>
                <w:i/>
                <w:lang w:val="ro-RO"/>
              </w:rPr>
            </w:pPr>
          </w:p>
        </w:tc>
      </w:tr>
    </w:tbl>
    <w:p w:rsidR="00F86602" w:rsidRPr="003A2052" w:rsidRDefault="00F86602" w:rsidP="00F86602">
      <w:pPr>
        <w:rPr>
          <w:lang w:val="ro-RO"/>
        </w:rPr>
      </w:pPr>
    </w:p>
    <w:p w:rsidR="00F86602" w:rsidRPr="003A2052" w:rsidRDefault="00F86602" w:rsidP="00F86602">
      <w:pPr>
        <w:jc w:val="center"/>
        <w:rPr>
          <w:lang w:val="ro-RO"/>
        </w:rPr>
      </w:pPr>
      <w:r w:rsidRPr="003A2052">
        <w:rPr>
          <w:lang w:val="ro-RO"/>
        </w:rPr>
        <w:t xml:space="preserve">Şef DGE Teleneşti </w:t>
      </w:r>
      <w:r w:rsidRPr="003A2052">
        <w:rPr>
          <w:lang w:val="ro-RO"/>
        </w:rPr>
        <w:tab/>
      </w:r>
      <w:r w:rsidRPr="003A2052">
        <w:rPr>
          <w:lang w:val="ro-RO"/>
        </w:rPr>
        <w:tab/>
      </w:r>
      <w:r w:rsidRPr="003A2052">
        <w:rPr>
          <w:lang w:val="ro-RO"/>
        </w:rPr>
        <w:tab/>
      </w:r>
      <w:r w:rsidRPr="003A2052">
        <w:rPr>
          <w:lang w:val="ro-RO"/>
        </w:rPr>
        <w:tab/>
      </w:r>
      <w:r w:rsidRPr="003A2052">
        <w:rPr>
          <w:lang w:val="ro-RO"/>
        </w:rPr>
        <w:tab/>
      </w:r>
      <w:r w:rsidRPr="003A2052">
        <w:rPr>
          <w:lang w:val="ro-RO"/>
        </w:rPr>
        <w:tab/>
        <w:t>Eugenia IOXA</w:t>
      </w:r>
    </w:p>
    <w:p w:rsidR="00F86602" w:rsidRPr="003A2052" w:rsidRDefault="00F86602" w:rsidP="00F86602">
      <w:pPr>
        <w:spacing w:line="360" w:lineRule="auto"/>
        <w:jc w:val="center"/>
        <w:outlineLvl w:val="0"/>
        <w:rPr>
          <w:lang w:val="ro-RO"/>
        </w:rPr>
      </w:pPr>
    </w:p>
    <w:p w:rsidR="00F86602" w:rsidRPr="003A2052" w:rsidRDefault="00F86602" w:rsidP="003A2052">
      <w:pPr>
        <w:spacing w:line="360" w:lineRule="auto"/>
        <w:outlineLvl w:val="0"/>
        <w:rPr>
          <w:sz w:val="22"/>
          <w:szCs w:val="22"/>
          <w:lang w:val="ro-RO"/>
        </w:rPr>
      </w:pPr>
    </w:p>
    <w:sectPr w:rsidR="00F86602" w:rsidRPr="003A2052" w:rsidSect="003A20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CAE"/>
    <w:multiLevelType w:val="hybridMultilevel"/>
    <w:tmpl w:val="3FE25132"/>
    <w:lvl w:ilvl="0" w:tplc="C5A28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56D9F"/>
    <w:multiLevelType w:val="hybridMultilevel"/>
    <w:tmpl w:val="6A1AD2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AB123B"/>
    <w:multiLevelType w:val="hybridMultilevel"/>
    <w:tmpl w:val="6FD6F318"/>
    <w:lvl w:ilvl="0" w:tplc="7AB0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16013E"/>
    <w:multiLevelType w:val="hybridMultilevel"/>
    <w:tmpl w:val="4BFA1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023E0"/>
    <w:multiLevelType w:val="hybridMultilevel"/>
    <w:tmpl w:val="59E8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16391"/>
    <w:multiLevelType w:val="hybridMultilevel"/>
    <w:tmpl w:val="1D362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E0C8D"/>
    <w:multiLevelType w:val="hybridMultilevel"/>
    <w:tmpl w:val="ED0473F0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6472"/>
    <w:rsid w:val="00204B4C"/>
    <w:rsid w:val="0026769F"/>
    <w:rsid w:val="003A2052"/>
    <w:rsid w:val="004506CA"/>
    <w:rsid w:val="00552ED6"/>
    <w:rsid w:val="0064662B"/>
    <w:rsid w:val="006F5014"/>
    <w:rsid w:val="00712298"/>
    <w:rsid w:val="00971C7D"/>
    <w:rsid w:val="00C01574"/>
    <w:rsid w:val="00C46472"/>
    <w:rsid w:val="00C63401"/>
    <w:rsid w:val="00F8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style-span">
    <w:name w:val="apple-style-span"/>
    <w:basedOn w:val="Fontdeparagrafimplicit"/>
    <w:rsid w:val="00C46472"/>
  </w:style>
  <w:style w:type="character" w:styleId="Robust">
    <w:name w:val="Strong"/>
    <w:basedOn w:val="Fontdeparagrafimplicit"/>
    <w:qFormat/>
    <w:rsid w:val="00C46472"/>
    <w:rPr>
      <w:b/>
      <w:bCs/>
    </w:rPr>
  </w:style>
  <w:style w:type="paragraph" w:customStyle="1" w:styleId="1">
    <w:name w:val="Абзац списка1"/>
    <w:basedOn w:val="Normal"/>
    <w:rsid w:val="00C464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Listparagraf1">
    <w:name w:val="Listă paragraf1"/>
    <w:basedOn w:val="Normal"/>
    <w:rsid w:val="00C4647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4647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6472"/>
    <w:rPr>
      <w:rFonts w:ascii="Tahoma" w:eastAsia="Calibri" w:hAnsi="Tahoma" w:cs="Tahoma"/>
      <w:sz w:val="16"/>
      <w:szCs w:val="16"/>
      <w:lang w:eastAsia="ru-RU"/>
    </w:rPr>
  </w:style>
  <w:style w:type="paragraph" w:customStyle="1" w:styleId="Listparagraf2">
    <w:name w:val="Listă paragraf2"/>
    <w:basedOn w:val="Normal"/>
    <w:rsid w:val="00F8660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table" w:styleId="GrilTabel">
    <w:name w:val="Table Grid"/>
    <w:basedOn w:val="TabelNormal"/>
    <w:rsid w:val="00F8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a@telenest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iliul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C1D9-2A71-4577-8DD0-3913E4FD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16</vt:i4>
      </vt:variant>
    </vt:vector>
  </HeadingPairs>
  <TitlesOfParts>
    <vt:vector size="17" baseType="lpstr">
      <vt:lpstr/>
      <vt:lpstr>    REPUBLICA MOLDOVA        /CONSILIUL_RAIONAL </vt:lpstr>
      <vt:lpstr>    MD-5801, or.Teleneşti, str.31 August, 9 tel: (258)2-20-58, 2-26-50, fax: 2-24-50</vt:lpstr>
      <vt:lpstr>    www.telenesti.md,consiliul@telenesti.md, posta@telenesti.md	</vt:lpstr>
      <vt:lpstr/>
      <vt:lpstr>Decide:</vt:lpstr>
      <vt:lpstr>Anexă la Decizia nr. 3/___</vt:lpstr>
      <vt:lpstr/>
      <vt:lpstr>Distribuirea </vt:lpstr>
      <vt:lpstr>mijloacelor financiare  pentru  remunerarea cadrelor didactice în primii trei a</vt:lpstr>
      <vt:lpstr/>
      <vt:lpstr/>
      <vt:lpstr/>
      <vt:lpstr/>
      <vt:lpstr/>
      <vt:lpstr/>
      <vt:lpstr/>
    </vt:vector>
  </TitlesOfParts>
  <Company>CtrlSoft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7</cp:revision>
  <cp:lastPrinted>2017-05-25T13:15:00Z</cp:lastPrinted>
  <dcterms:created xsi:type="dcterms:W3CDTF">2017-05-20T12:23:00Z</dcterms:created>
  <dcterms:modified xsi:type="dcterms:W3CDTF">2017-05-25T13:16:00Z</dcterms:modified>
</cp:coreProperties>
</file>