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DC" w:rsidRPr="00B43729" w:rsidRDefault="00A22EDC" w:rsidP="00A22EDC">
      <w:pPr>
        <w:tabs>
          <w:tab w:val="left" w:pos="3105"/>
          <w:tab w:val="right" w:pos="9214"/>
        </w:tabs>
        <w:spacing w:after="0" w:line="240" w:lineRule="auto"/>
        <w:rPr>
          <w:rFonts w:ascii="Calibri" w:eastAsia="Calibri" w:hAnsi="Calibri" w:cs="Times New Roman"/>
          <w:lang w:val="ro-RO"/>
        </w:rPr>
      </w:pPr>
      <w:r w:rsidRPr="00B43729"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2EDC" w:rsidRPr="00B43729" w:rsidRDefault="00A22EDC" w:rsidP="00A22EDC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8"/>
          <w:u w:val="single"/>
          <w:lang w:val="ro-RO"/>
        </w:rPr>
      </w:pPr>
      <w:r w:rsidRPr="00B43729">
        <w:rPr>
          <w:rFonts w:ascii="Times New Roman" w:eastAsia="Calibri" w:hAnsi="Times New Roman" w:cs="Times New Roman"/>
          <w:b/>
          <w:sz w:val="36"/>
          <w:lang w:val="ro-RO"/>
        </w:rPr>
        <w:t xml:space="preserve">                                    REPUBLICA MOLDOVA        </w:t>
      </w:r>
      <w:r w:rsidRPr="00B43729">
        <w:rPr>
          <w:rFonts w:ascii="Times New Roman" w:eastAsia="Calibri" w:hAnsi="Times New Roman" w:cs="Times New Roman"/>
          <w:b/>
          <w:noProof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3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3729">
        <w:rPr>
          <w:rFonts w:ascii="Times New Roman" w:eastAsia="Calibri" w:hAnsi="Times New Roman" w:cs="Times New Roman"/>
          <w:b/>
          <w:sz w:val="28"/>
          <w:lang w:val="ro-RO"/>
        </w:rPr>
        <w:t xml:space="preserve"> 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>CONSILIUL</w:t>
      </w:r>
      <w:r w:rsidRPr="00B43729">
        <w:rPr>
          <w:rFonts w:ascii="Times New Roman" w:eastAsia="Calibri" w:hAnsi="Times New Roman" w:cs="Times New Roman"/>
          <w:b/>
          <w:color w:val="FFFFFF" w:themeColor="background1"/>
          <w:sz w:val="28"/>
          <w:u w:val="single"/>
          <w:lang w:val="ro-RO"/>
        </w:rPr>
        <w:t>_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 xml:space="preserve">RAIONAL TELENEȘTI    </w:t>
      </w:r>
    </w:p>
    <w:p w:rsidR="00A22EDC" w:rsidRPr="00B43729" w:rsidRDefault="00A22EDC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43729">
        <w:rPr>
          <w:rFonts w:ascii="Calibri" w:eastAsia="Calibri" w:hAnsi="Calibri" w:cs="Times New Roman"/>
          <w:sz w:val="24"/>
          <w:lang w:val="ro-RO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MD-5801, or.</w:t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Teleneşti, str.31 August, 9 tel: (258)2-20-58, 2-26-50, fax: 2-24-50</w:t>
      </w:r>
    </w:p>
    <w:p w:rsidR="00A22EDC" w:rsidRPr="00B43729" w:rsidRDefault="00CA477A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</w:pPr>
      <w:r>
        <w:fldChar w:fldCharType="begin"/>
      </w:r>
      <w:r w:rsidRPr="007F7D18">
        <w:rPr>
          <w:lang w:val="ro-RO"/>
        </w:rPr>
        <w:instrText xml:space="preserve"> HYPERLINK "http://www.telenesti.md" </w:instrText>
      </w:r>
      <w:r>
        <w:fldChar w:fldCharType="separate"/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>www.telenesti.md</w:t>
      </w:r>
      <w:r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fldChar w:fldCharType="end"/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>,</w:t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847FE0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A22EDC" w:rsidRPr="00B43729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r>
        <w:fldChar w:fldCharType="begin"/>
      </w:r>
      <w:r w:rsidRPr="007F7D18">
        <w:rPr>
          <w:lang w:val="ro-RO"/>
        </w:rPr>
        <w:instrText xml:space="preserve"> HYPERLINK "mailto:consiliul.raional-telenesti@apl.gov.md" </w:instrText>
      </w:r>
      <w:r>
        <w:fldChar w:fldCharType="separate"/>
      </w:r>
      <w:r w:rsidR="00847FE0" w:rsidRPr="0057251D">
        <w:rPr>
          <w:rStyle w:val="Hyperlink"/>
          <w:rFonts w:ascii="Times New Roman" w:eastAsia="Times New Roman" w:hAnsi="Times New Roman" w:cs="Times New Roman"/>
          <w:sz w:val="18"/>
          <w:szCs w:val="20"/>
          <w:lang w:val="ro-RO" w:eastAsia="ru-RU" w:bidi="ro-RO"/>
        </w:rPr>
        <w:t>consiliul.raional-telenesti@apl.gov.md</w:t>
      </w:r>
      <w:r>
        <w:rPr>
          <w:rStyle w:val="Hyperlink"/>
          <w:rFonts w:ascii="Times New Roman" w:eastAsia="Times New Roman" w:hAnsi="Times New Roman" w:cs="Times New Roman"/>
          <w:sz w:val="18"/>
          <w:szCs w:val="20"/>
          <w:lang w:val="ro-RO" w:eastAsia="ru-RU" w:bidi="ro-RO"/>
        </w:rPr>
        <w:fldChar w:fldCharType="end"/>
      </w:r>
      <w:r w:rsidR="00847FE0">
        <w:rPr>
          <w:rFonts w:ascii="Times New Roman" w:eastAsia="Times New Roman" w:hAnsi="Times New Roman" w:cs="Times New Roman"/>
          <w:sz w:val="18"/>
          <w:szCs w:val="20"/>
          <w:u w:val="single"/>
          <w:lang w:val="ro-RO" w:eastAsia="ru-RU" w:bidi="ro-RO"/>
        </w:rPr>
        <w:t xml:space="preserve">,  </w:t>
      </w:r>
      <w:r w:rsidR="00847FE0" w:rsidRPr="00847FE0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r>
        <w:fldChar w:fldCharType="begin"/>
      </w:r>
      <w:r w:rsidRPr="007F7D18">
        <w:rPr>
          <w:lang w:val="ro-RO"/>
        </w:rPr>
        <w:instrText xml:space="preserve"> HYPERLINK "mailto:consiliul@telenesti.md" </w:instrText>
      </w:r>
      <w:r>
        <w:fldChar w:fldCharType="separate"/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>consiliul@telenesti.md</w:t>
      </w:r>
      <w:r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fldChar w:fldCharType="end"/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 xml:space="preserve">                                                                                   </w:t>
      </w:r>
    </w:p>
    <w:p w:rsidR="00A22EDC" w:rsidRPr="00B43729" w:rsidRDefault="00CA477A" w:rsidP="00A22E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pict>
          <v:rect id="_x0000_i1025" style="width:488.9pt;height:1.75pt" o:hrpct="958" o:hralign="center" o:hrstd="t" o:hr="t" fillcolor="#a0a0a0" stroked="f"/>
        </w:pic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Proiect</w:t>
      </w:r>
      <w:r w:rsidR="00A22EDC" w:rsidRPr="00B437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</w:t>
      </w:r>
    </w:p>
    <w:p w:rsidR="00A22EDC" w:rsidRPr="00B43729" w:rsidRDefault="00A22EDC" w:rsidP="00A22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372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DECIZIA nr. </w:t>
      </w:r>
      <w:r w:rsidR="00847FE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3/</w:t>
      </w:r>
    </w:p>
    <w:p w:rsidR="00A22EDC" w:rsidRPr="00B43729" w:rsidRDefault="00FE5136" w:rsidP="00FE513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</w:t>
      </w:r>
      <w:r w:rsidR="00A95C7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29</w: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iulie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202</w: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</w:p>
    <w:p w:rsidR="00A22EDC" w:rsidRPr="00B43729" w:rsidRDefault="00A22EDC" w:rsidP="00A22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372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0660B4" w:rsidRPr="00A02274" w:rsidRDefault="00A22EDC" w:rsidP="00770C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893DC2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</w:t>
      </w:r>
      <w:r w:rsidR="0017361F" w:rsidRPr="00893DC2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   </w:t>
      </w:r>
      <w:r w:rsidRPr="00893DC2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="000660B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</w:t>
      </w:r>
      <w:r w:rsidRPr="00893DC2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="00893DC2" w:rsidRPr="00A0227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delimitarea masivă </w:t>
      </w:r>
      <w:r w:rsidR="00893DC2" w:rsidRPr="00A0227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a bunurilor imobile</w:t>
      </w:r>
    </w:p>
    <w:p w:rsidR="000660B4" w:rsidRPr="00A02274" w:rsidRDefault="000660B4" w:rsidP="00770C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A0227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</w:t>
      </w:r>
      <w:r w:rsidR="00893DC2" w:rsidRPr="00A0227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Pr="00A0227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</w:t>
      </w:r>
      <w:r w:rsidR="00893DC2" w:rsidRPr="00A0227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proprietate publică a UAT de nivelul II Consiliul raional </w:t>
      </w:r>
    </w:p>
    <w:p w:rsidR="00893DC2" w:rsidRPr="00A02274" w:rsidRDefault="000660B4" w:rsidP="00770C5C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A0227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    </w:t>
      </w:r>
      <w:r w:rsidR="00893DC2" w:rsidRPr="00A0227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Telenești, amplasate în hotarele UAT</w:t>
      </w:r>
      <w:r w:rsidRPr="00A0227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Leușeni (8934)</w:t>
      </w:r>
      <w:r w:rsidR="00893DC2" w:rsidRPr="00A0227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, raionul Telenești</w:t>
      </w:r>
    </w:p>
    <w:p w:rsidR="00893DC2" w:rsidRPr="00A02274" w:rsidRDefault="00893DC2" w:rsidP="00770C5C">
      <w:pPr>
        <w:spacing w:after="0"/>
        <w:ind w:left="426" w:firstLine="481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Examinând materialele de delimitare masivă a bunurilor imobile proprietate publică, după apartenență și domenii, aflate în administrarea UAT de nivelul II Consiliul raional Telenești, amplasate în hotarele </w:t>
      </w:r>
      <w:r w:rsidR="000660B4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UAT de nivelul I Leușeni (8934)</w:t>
      </w:r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raionul Telenești, întocmite de către </w:t>
      </w:r>
      <w:r w:rsidR="000C2278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„</w:t>
      </w:r>
      <w:proofErr w:type="spellStart"/>
      <w:r w:rsidR="000C2278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DarySophcad</w:t>
      </w:r>
      <w:proofErr w:type="spellEnd"/>
      <w:r w:rsidR="000C2278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” SRL</w:t>
      </w:r>
      <w:r w:rsidR="006F11AE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</w:t>
      </w:r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A02274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ținând cont de prevederile Legii Cadastrului bunurilor imobile nr. 1543/1998, art. 4(1), art. 16 (1) lit. a), Legea nr. 29/2018 cu privire la delimitarea proprietății publice, Hotărârea Guvernului Republicii Moldova nr. 63/2019 pentru aprobarea Regulamentului privind modul de delimitare a bunurilor imobile proprietate publică, Hotărârea Guvernului Republicii Moldova nr. 80/2019 privind aprobarea Programului de stat pentru delimitarea bunurilor imobile, inclusiv a terenurilor proprietate publică, pentru anii 2019–2026</w:t>
      </w:r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</w:t>
      </w:r>
      <w:r w:rsidR="000660B4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în temeiul art. 43 (1), lit. c)</w:t>
      </w:r>
      <w:r w:rsidR="00770C5C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d)</w:t>
      </w:r>
      <w:r w:rsidR="000660B4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(2) Legea administrației publice locale nr. 436/2006</w:t>
      </w:r>
      <w:r w:rsidR="006F11AE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</w:t>
      </w:r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Consiliul raional </w:t>
      </w:r>
    </w:p>
    <w:p w:rsidR="00893DC2" w:rsidRPr="00A02274" w:rsidRDefault="00893DC2" w:rsidP="00893DC2">
      <w:pPr>
        <w:spacing w:after="0" w:line="240" w:lineRule="auto"/>
        <w:ind w:firstLine="9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A02274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                                                 DECIDE:</w:t>
      </w:r>
    </w:p>
    <w:p w:rsidR="00893DC2" w:rsidRPr="00A02274" w:rsidRDefault="00893DC2" w:rsidP="00770C5C">
      <w:pPr>
        <w:spacing w:after="0"/>
        <w:ind w:firstLine="9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893DC2" w:rsidRPr="00A02274" w:rsidRDefault="00893DC2" w:rsidP="00770C5C">
      <w:pPr>
        <w:numPr>
          <w:ilvl w:val="0"/>
          <w:numId w:val="2"/>
        </w:numPr>
        <w:spacing w:after="12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 aprobă lista bunurilor imobile proprietate publică a UAT de nivelul II, Consiliul raional Telenești, amplasate în hotarele </w:t>
      </w:r>
      <w:r w:rsidR="000660B4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UAT de nivelul I Leușeni (8934)</w:t>
      </w:r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raionul Telenești, procesul-verbal, planul de contur și planul geometric a delimitării masive, conform anexelor 1, 2, 3, 4 , parte componentă a prezentei decizii.</w:t>
      </w:r>
    </w:p>
    <w:p w:rsidR="00893DC2" w:rsidRPr="00A02274" w:rsidRDefault="00893DC2" w:rsidP="00770C5C">
      <w:pPr>
        <w:spacing w:after="12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A02274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 pune în sarcina președintelui raionului Telenești, dl Iurie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Tulgara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asigurarea înregistrării bunurilor formate la I.P. </w:t>
      </w:r>
      <w:r w:rsidR="00A02274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Cadastrul Bunurilor Imobile</w:t>
      </w:r>
      <w:r w:rsidR="007F7D18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</w:t>
      </w:r>
      <w:bookmarkStart w:id="0" w:name="_GoBack"/>
      <w:bookmarkEnd w:id="0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Serviciul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Cadastral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Teritorial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Telenești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3DC2" w:rsidRPr="00A02274" w:rsidRDefault="00893DC2" w:rsidP="00770C5C">
      <w:p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A02274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După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înregistarea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bunurilor imobile la I.P. </w:t>
      </w:r>
      <w:r w:rsidR="00A02274" w:rsidRP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Cadastrul Bunurilor Imobile</w:t>
      </w:r>
      <w:r w:rsidR="00A02274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</w:t>
      </w:r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șeful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serviciului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Relații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Funciare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Cadastru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dl. Constantin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Cîrja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înscrierile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necesare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registrul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cadastral al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893DC2" w:rsidRPr="00A02274" w:rsidRDefault="00893DC2" w:rsidP="00770C5C">
      <w:p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A02274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A022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decizie urmează a fi adusă la cunoştinţa titularilor funcțiilor vizate, se publică pe site-ul </w:t>
      </w:r>
      <w:r w:rsidR="00CA477A">
        <w:fldChar w:fldCharType="begin"/>
      </w:r>
      <w:r w:rsidR="00CA477A" w:rsidRPr="007F7D18">
        <w:rPr>
          <w:lang w:val="en-US"/>
        </w:rPr>
        <w:instrText xml:space="preserve"> HYPERLINK "http://www.telenesti.md" </w:instrText>
      </w:r>
      <w:r w:rsidR="00CA477A">
        <w:fldChar w:fldCharType="separate"/>
      </w:r>
      <w:r w:rsidRPr="00A02274">
        <w:rPr>
          <w:rStyle w:val="Hyperlink"/>
          <w:rFonts w:ascii="Times New Roman" w:eastAsia="Times New Roman" w:hAnsi="Times New Roman" w:cs="Times New Roman"/>
          <w:sz w:val="24"/>
          <w:szCs w:val="24"/>
          <w:lang w:val="ro-RO" w:eastAsia="ru-RU"/>
        </w:rPr>
        <w:t>www.telenesti.md</w:t>
      </w:r>
      <w:r w:rsidR="00CA477A">
        <w:rPr>
          <w:rStyle w:val="Hyperlink"/>
          <w:rFonts w:ascii="Times New Roman" w:eastAsia="Times New Roman" w:hAnsi="Times New Roman" w:cs="Times New Roman"/>
          <w:sz w:val="24"/>
          <w:szCs w:val="24"/>
          <w:lang w:val="ro-RO" w:eastAsia="ru-RU"/>
        </w:rPr>
        <w:fldChar w:fldCharType="end"/>
      </w:r>
      <w:r w:rsidRPr="00A0227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şi intră în vigoare la data includerii în Registrul de Stat al actelor locale</w:t>
      </w:r>
      <w:r w:rsidRPr="00A022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22EDC" w:rsidRPr="00A02274" w:rsidRDefault="00A22EDC" w:rsidP="00893DC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</w:t>
      </w:r>
    </w:p>
    <w:p w:rsidR="00A22EDC" w:rsidRPr="00A02274" w:rsidRDefault="00A22EDC" w:rsidP="00E701E7">
      <w:pPr>
        <w:spacing w:after="12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</w:t>
      </w:r>
      <w:r w:rsidR="00847FE0"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   </w:t>
      </w:r>
      <w:r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Preşedintele şedinţei                                                           </w:t>
      </w:r>
    </w:p>
    <w:p w:rsidR="00A22EDC" w:rsidRPr="00A02274" w:rsidRDefault="00A22EDC" w:rsidP="00FE5136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</w:p>
    <w:p w:rsidR="007249BE" w:rsidRDefault="00847FE0" w:rsidP="00770C5C">
      <w:pPr>
        <w:spacing w:after="0" w:line="240" w:lineRule="auto"/>
        <w:ind w:left="284"/>
        <w:rPr>
          <w:lang w:val="en-US"/>
        </w:rPr>
      </w:pPr>
      <w:r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   </w:t>
      </w:r>
      <w:r w:rsidR="00A22EDC"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Secretarul</w:t>
      </w:r>
      <w:r w:rsidR="00B55CAF"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="00A22EDC"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Consiliului raional                               </w:t>
      </w:r>
      <w:r w:rsidR="003226E0"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      </w:t>
      </w:r>
      <w:r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="003226E0"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   </w:t>
      </w:r>
      <w:r w:rsidR="00A22EDC"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B55CAF"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Vasilii</w:t>
      </w:r>
      <w:proofErr w:type="spellEnd"/>
      <w:r w:rsidR="00B55CAF"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B</w:t>
      </w:r>
      <w:r w:rsidR="000660B4" w:rsidRPr="00A02274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ULAT</w:t>
      </w:r>
      <w:r w:rsidR="003226E0" w:rsidRPr="00847FE0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>
        <w:rPr>
          <w:lang w:val="en-US"/>
        </w:rPr>
        <w:t xml:space="preserve"> </w:t>
      </w:r>
    </w:p>
    <w:p w:rsidR="007249BE" w:rsidRDefault="007249BE" w:rsidP="00A22EDC">
      <w:pPr>
        <w:rPr>
          <w:lang w:val="en-US"/>
        </w:rPr>
      </w:pPr>
    </w:p>
    <w:sectPr w:rsidR="007249BE" w:rsidSect="00FE5136">
      <w:footerReference w:type="default" r:id="rId10"/>
      <w:pgSz w:w="11906" w:h="16838"/>
      <w:pgMar w:top="397" w:right="992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77A" w:rsidRDefault="00CA477A">
      <w:pPr>
        <w:spacing w:after="0" w:line="240" w:lineRule="auto"/>
      </w:pPr>
      <w:r>
        <w:separator/>
      </w:r>
    </w:p>
  </w:endnote>
  <w:endnote w:type="continuationSeparator" w:id="0">
    <w:p w:rsidR="00CA477A" w:rsidRDefault="00CA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AA" w:rsidRDefault="00CA477A">
    <w:pPr>
      <w:pStyle w:val="Corptext"/>
      <w:spacing w:line="14" w:lineRule="auto"/>
      <w:rPr>
        <w:b w:val="0"/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6pt;margin-top:731.1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B661AA" w:rsidRDefault="00CA477A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77A" w:rsidRDefault="00CA477A">
      <w:pPr>
        <w:spacing w:after="0" w:line="240" w:lineRule="auto"/>
      </w:pPr>
      <w:r>
        <w:separator/>
      </w:r>
    </w:p>
  </w:footnote>
  <w:footnote w:type="continuationSeparator" w:id="0">
    <w:p w:rsidR="00CA477A" w:rsidRDefault="00CA4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27A4"/>
    <w:multiLevelType w:val="hybridMultilevel"/>
    <w:tmpl w:val="EDA21792"/>
    <w:lvl w:ilvl="0" w:tplc="0418000F">
      <w:start w:val="1"/>
      <w:numFmt w:val="decimal"/>
      <w:lvlText w:val="%1."/>
      <w:lvlJc w:val="left"/>
      <w:pPr>
        <w:ind w:left="1627" w:hanging="360"/>
      </w:pPr>
    </w:lvl>
    <w:lvl w:ilvl="1" w:tplc="04180019" w:tentative="1">
      <w:start w:val="1"/>
      <w:numFmt w:val="lowerLetter"/>
      <w:lvlText w:val="%2."/>
      <w:lvlJc w:val="left"/>
      <w:pPr>
        <w:ind w:left="2347" w:hanging="360"/>
      </w:pPr>
    </w:lvl>
    <w:lvl w:ilvl="2" w:tplc="0418001B" w:tentative="1">
      <w:start w:val="1"/>
      <w:numFmt w:val="lowerRoman"/>
      <w:lvlText w:val="%3."/>
      <w:lvlJc w:val="right"/>
      <w:pPr>
        <w:ind w:left="3067" w:hanging="180"/>
      </w:pPr>
    </w:lvl>
    <w:lvl w:ilvl="3" w:tplc="0418000F" w:tentative="1">
      <w:start w:val="1"/>
      <w:numFmt w:val="decimal"/>
      <w:lvlText w:val="%4."/>
      <w:lvlJc w:val="left"/>
      <w:pPr>
        <w:ind w:left="3787" w:hanging="360"/>
      </w:pPr>
    </w:lvl>
    <w:lvl w:ilvl="4" w:tplc="04180019" w:tentative="1">
      <w:start w:val="1"/>
      <w:numFmt w:val="lowerLetter"/>
      <w:lvlText w:val="%5."/>
      <w:lvlJc w:val="left"/>
      <w:pPr>
        <w:ind w:left="4507" w:hanging="360"/>
      </w:pPr>
    </w:lvl>
    <w:lvl w:ilvl="5" w:tplc="0418001B" w:tentative="1">
      <w:start w:val="1"/>
      <w:numFmt w:val="lowerRoman"/>
      <w:lvlText w:val="%6."/>
      <w:lvlJc w:val="right"/>
      <w:pPr>
        <w:ind w:left="5227" w:hanging="180"/>
      </w:pPr>
    </w:lvl>
    <w:lvl w:ilvl="6" w:tplc="0418000F" w:tentative="1">
      <w:start w:val="1"/>
      <w:numFmt w:val="decimal"/>
      <w:lvlText w:val="%7."/>
      <w:lvlJc w:val="left"/>
      <w:pPr>
        <w:ind w:left="5947" w:hanging="360"/>
      </w:pPr>
    </w:lvl>
    <w:lvl w:ilvl="7" w:tplc="04180019" w:tentative="1">
      <w:start w:val="1"/>
      <w:numFmt w:val="lowerLetter"/>
      <w:lvlText w:val="%8."/>
      <w:lvlJc w:val="left"/>
      <w:pPr>
        <w:ind w:left="6667" w:hanging="360"/>
      </w:pPr>
    </w:lvl>
    <w:lvl w:ilvl="8" w:tplc="0418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>
    <w:nsid w:val="301959E5"/>
    <w:multiLevelType w:val="hybridMultilevel"/>
    <w:tmpl w:val="CFF47E62"/>
    <w:lvl w:ilvl="0" w:tplc="D4B26C6A">
      <w:numFmt w:val="bullet"/>
      <w:lvlText w:val=""/>
      <w:lvlJc w:val="left"/>
      <w:pPr>
        <w:ind w:left="830" w:hanging="423"/>
      </w:pPr>
      <w:rPr>
        <w:rFonts w:ascii="Wingdings" w:eastAsia="Wingdings" w:hAnsi="Wingdings" w:cs="Wingdings" w:hint="default"/>
        <w:w w:val="100"/>
        <w:sz w:val="24"/>
        <w:szCs w:val="24"/>
        <w:lang w:val="ro-RO" w:eastAsia="ro-RO" w:bidi="ro-RO"/>
      </w:rPr>
    </w:lvl>
    <w:lvl w:ilvl="1" w:tplc="9C40D184">
      <w:numFmt w:val="bullet"/>
      <w:lvlText w:val="•"/>
      <w:lvlJc w:val="left"/>
      <w:pPr>
        <w:ind w:left="1652" w:hanging="423"/>
      </w:pPr>
      <w:rPr>
        <w:rFonts w:hint="default"/>
        <w:lang w:val="ro-RO" w:eastAsia="ro-RO" w:bidi="ro-RO"/>
      </w:rPr>
    </w:lvl>
    <w:lvl w:ilvl="2" w:tplc="67E887AE">
      <w:numFmt w:val="bullet"/>
      <w:lvlText w:val="•"/>
      <w:lvlJc w:val="left"/>
      <w:pPr>
        <w:ind w:left="2465" w:hanging="423"/>
      </w:pPr>
      <w:rPr>
        <w:rFonts w:hint="default"/>
        <w:lang w:val="ro-RO" w:eastAsia="ro-RO" w:bidi="ro-RO"/>
      </w:rPr>
    </w:lvl>
    <w:lvl w:ilvl="3" w:tplc="9460C0E0">
      <w:numFmt w:val="bullet"/>
      <w:lvlText w:val="•"/>
      <w:lvlJc w:val="left"/>
      <w:pPr>
        <w:ind w:left="3278" w:hanging="423"/>
      </w:pPr>
      <w:rPr>
        <w:rFonts w:hint="default"/>
        <w:lang w:val="ro-RO" w:eastAsia="ro-RO" w:bidi="ro-RO"/>
      </w:rPr>
    </w:lvl>
    <w:lvl w:ilvl="4" w:tplc="DA3E21C6">
      <w:numFmt w:val="bullet"/>
      <w:lvlText w:val="•"/>
      <w:lvlJc w:val="left"/>
      <w:pPr>
        <w:ind w:left="4091" w:hanging="423"/>
      </w:pPr>
      <w:rPr>
        <w:rFonts w:hint="default"/>
        <w:lang w:val="ro-RO" w:eastAsia="ro-RO" w:bidi="ro-RO"/>
      </w:rPr>
    </w:lvl>
    <w:lvl w:ilvl="5" w:tplc="08B2FFBA">
      <w:numFmt w:val="bullet"/>
      <w:lvlText w:val="•"/>
      <w:lvlJc w:val="left"/>
      <w:pPr>
        <w:ind w:left="4904" w:hanging="423"/>
      </w:pPr>
      <w:rPr>
        <w:rFonts w:hint="default"/>
        <w:lang w:val="ro-RO" w:eastAsia="ro-RO" w:bidi="ro-RO"/>
      </w:rPr>
    </w:lvl>
    <w:lvl w:ilvl="6" w:tplc="4D60C192">
      <w:numFmt w:val="bullet"/>
      <w:lvlText w:val="•"/>
      <w:lvlJc w:val="left"/>
      <w:pPr>
        <w:ind w:left="5717" w:hanging="423"/>
      </w:pPr>
      <w:rPr>
        <w:rFonts w:hint="default"/>
        <w:lang w:val="ro-RO" w:eastAsia="ro-RO" w:bidi="ro-RO"/>
      </w:rPr>
    </w:lvl>
    <w:lvl w:ilvl="7" w:tplc="7CD68A9E">
      <w:numFmt w:val="bullet"/>
      <w:lvlText w:val="•"/>
      <w:lvlJc w:val="left"/>
      <w:pPr>
        <w:ind w:left="6530" w:hanging="423"/>
      </w:pPr>
      <w:rPr>
        <w:rFonts w:hint="default"/>
        <w:lang w:val="ro-RO" w:eastAsia="ro-RO" w:bidi="ro-RO"/>
      </w:rPr>
    </w:lvl>
    <w:lvl w:ilvl="8" w:tplc="5B5C5990">
      <w:numFmt w:val="bullet"/>
      <w:lvlText w:val="•"/>
      <w:lvlJc w:val="left"/>
      <w:pPr>
        <w:ind w:left="7343" w:hanging="423"/>
      </w:pPr>
      <w:rPr>
        <w:rFonts w:hint="default"/>
        <w:lang w:val="ro-RO" w:eastAsia="ro-RO" w:bidi="ro-R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EDC"/>
    <w:rsid w:val="000660B4"/>
    <w:rsid w:val="000C2278"/>
    <w:rsid w:val="0014019F"/>
    <w:rsid w:val="00142642"/>
    <w:rsid w:val="0017361F"/>
    <w:rsid w:val="00236BBE"/>
    <w:rsid w:val="00292381"/>
    <w:rsid w:val="003226E0"/>
    <w:rsid w:val="003526A5"/>
    <w:rsid w:val="003A0823"/>
    <w:rsid w:val="003C3BD5"/>
    <w:rsid w:val="004B5803"/>
    <w:rsid w:val="005A5FA8"/>
    <w:rsid w:val="006470DB"/>
    <w:rsid w:val="006635EC"/>
    <w:rsid w:val="00686D3B"/>
    <w:rsid w:val="006F11AE"/>
    <w:rsid w:val="00723ED1"/>
    <w:rsid w:val="007249BE"/>
    <w:rsid w:val="00752B55"/>
    <w:rsid w:val="00764C23"/>
    <w:rsid w:val="00770C5C"/>
    <w:rsid w:val="007F7D18"/>
    <w:rsid w:val="00847FE0"/>
    <w:rsid w:val="00893DC2"/>
    <w:rsid w:val="008B0971"/>
    <w:rsid w:val="00916377"/>
    <w:rsid w:val="00951C51"/>
    <w:rsid w:val="00A02274"/>
    <w:rsid w:val="00A22EDC"/>
    <w:rsid w:val="00A95C7C"/>
    <w:rsid w:val="00AE71EE"/>
    <w:rsid w:val="00B55CAF"/>
    <w:rsid w:val="00B86D40"/>
    <w:rsid w:val="00C06D15"/>
    <w:rsid w:val="00C15D9E"/>
    <w:rsid w:val="00C23BF5"/>
    <w:rsid w:val="00C348DE"/>
    <w:rsid w:val="00C52C1C"/>
    <w:rsid w:val="00CA477A"/>
    <w:rsid w:val="00D4666F"/>
    <w:rsid w:val="00D775AB"/>
    <w:rsid w:val="00D83887"/>
    <w:rsid w:val="00DC3968"/>
    <w:rsid w:val="00E439F5"/>
    <w:rsid w:val="00E701E7"/>
    <w:rsid w:val="00ED5B19"/>
    <w:rsid w:val="00F52A3E"/>
    <w:rsid w:val="00FE271D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D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22ED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22E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A22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22EDC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A22EDC"/>
    <w:pPr>
      <w:widowControl w:val="0"/>
      <w:autoSpaceDE w:val="0"/>
      <w:autoSpaceDN w:val="0"/>
      <w:spacing w:after="0" w:line="261" w:lineRule="exact"/>
      <w:ind w:left="109"/>
    </w:pPr>
    <w:rPr>
      <w:rFonts w:ascii="Times New Roman" w:eastAsia="Times New Roman" w:hAnsi="Times New Roman" w:cs="Times New Roman"/>
      <w:lang w:val="ro-RO" w:eastAsia="ro-RO"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2EDC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951C5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95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444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Utilizator Windows</cp:lastModifiedBy>
  <cp:revision>26</cp:revision>
  <cp:lastPrinted>2025-07-17T10:16:00Z</cp:lastPrinted>
  <dcterms:created xsi:type="dcterms:W3CDTF">2020-09-04T12:38:00Z</dcterms:created>
  <dcterms:modified xsi:type="dcterms:W3CDTF">2025-07-17T10:21:00Z</dcterms:modified>
</cp:coreProperties>
</file>